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4"/>
        <w:gridCol w:w="283"/>
        <w:gridCol w:w="7919"/>
      </w:tblGrid>
      <w:tr w:rsidR="00B1494A" w:rsidRPr="00011360" w14:paraId="08E9A998" w14:textId="77777777" w:rsidTr="00AC2D66">
        <w:trPr>
          <w:trHeight w:val="340"/>
        </w:trPr>
        <w:tc>
          <w:tcPr>
            <w:tcW w:w="2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47C0878" w14:textId="77777777" w:rsidR="00F615E8" w:rsidRPr="000A554F" w:rsidRDefault="00E23A02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CÓDIGO DO CURSO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5D858A" w14:textId="77777777" w:rsidR="00F615E8" w:rsidRPr="000A554F" w:rsidRDefault="00F615E8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79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FD8BD7A" w14:textId="77777777" w:rsidR="00F615E8" w:rsidRPr="000A554F" w:rsidRDefault="00E23A02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CURSO</w:t>
            </w:r>
          </w:p>
        </w:tc>
      </w:tr>
      <w:tr w:rsidR="00776E97" w:rsidRPr="00776E97" w14:paraId="3017C4DD" w14:textId="77777777" w:rsidTr="00AC2D66">
        <w:trPr>
          <w:trHeight w:val="454"/>
        </w:trPr>
        <w:tc>
          <w:tcPr>
            <w:tcW w:w="2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1BEF82" w14:textId="77777777" w:rsidR="00F615E8" w:rsidRPr="00776E97" w:rsidRDefault="00776E97" w:rsidP="00011360">
            <w:pPr>
              <w:jc w:val="center"/>
              <w:rPr>
                <w:rFonts w:ascii="Helvetica" w:hAnsi="Helvetica" w:cs="Arial"/>
              </w:rPr>
            </w:pPr>
            <w:r w:rsidRPr="00776E97">
              <w:rPr>
                <w:rFonts w:ascii="Helvetica" w:hAnsi="Helvetica" w:cs="Arial"/>
              </w:rPr>
              <w:t>GSISNF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0060C" w14:textId="77777777" w:rsidR="00F615E8" w:rsidRPr="00776E97" w:rsidRDefault="00F615E8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79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B4E090" w14:textId="77777777" w:rsidR="00F615E8" w:rsidRPr="00776E97" w:rsidRDefault="00776E97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 w:rsidRPr="00776E97">
              <w:rPr>
                <w:rFonts w:ascii="Helvetica" w:hAnsi="Helvetica" w:cs="Arial"/>
                <w:b w:val="0"/>
                <w:color w:val="auto"/>
              </w:rPr>
              <w:t>BACHARELADO EM SISTEMAS DE INFORMAÇÃO</w:t>
            </w:r>
          </w:p>
        </w:tc>
      </w:tr>
    </w:tbl>
    <w:p w14:paraId="1AE80FE1" w14:textId="77777777" w:rsidR="00F615E8" w:rsidRPr="00011360" w:rsidRDefault="00F615E8" w:rsidP="00011360">
      <w:pPr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4"/>
        <w:gridCol w:w="283"/>
        <w:gridCol w:w="5793"/>
        <w:gridCol w:w="284"/>
        <w:gridCol w:w="1842"/>
      </w:tblGrid>
      <w:tr w:rsidR="00B1494A" w:rsidRPr="00011360" w14:paraId="1B6A5D25" w14:textId="77777777" w:rsidTr="00AC2D66">
        <w:trPr>
          <w:trHeight w:val="340"/>
        </w:trPr>
        <w:tc>
          <w:tcPr>
            <w:tcW w:w="2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3B5EA0D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CÓDIGO DA DSCIPLINA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4E0E139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57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22CFBC8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NOME DA DISCIPLINA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C40AB6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5DBC6E7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ANO/SEMESTRE</w:t>
            </w:r>
          </w:p>
        </w:tc>
      </w:tr>
      <w:tr w:rsidR="00B1494A" w:rsidRPr="00776E97" w14:paraId="775C466D" w14:textId="77777777" w:rsidTr="00AC2D66">
        <w:trPr>
          <w:trHeight w:val="454"/>
        </w:trPr>
        <w:tc>
          <w:tcPr>
            <w:tcW w:w="2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840405" w14:textId="0FBA5BD3" w:rsidR="00FF1F61" w:rsidRPr="00776E97" w:rsidRDefault="00776E97" w:rsidP="00007D66">
            <w:pPr>
              <w:jc w:val="center"/>
              <w:rPr>
                <w:rFonts w:ascii="Helvetica" w:hAnsi="Helvetica" w:cs="Arial"/>
              </w:rPr>
            </w:pPr>
            <w:r w:rsidRPr="00776E97">
              <w:rPr>
                <w:rFonts w:ascii="Helvetica" w:hAnsi="Helvetica" w:cs="Arial"/>
              </w:rPr>
              <w:t>GS</w:t>
            </w:r>
            <w:r w:rsidR="00CF0ED5">
              <w:rPr>
                <w:rFonts w:ascii="Helvetica" w:hAnsi="Helvetica" w:cs="Arial"/>
              </w:rPr>
              <w:t>I</w:t>
            </w:r>
            <w:r w:rsidR="00844779">
              <w:rPr>
                <w:rFonts w:ascii="Helvetica" w:hAnsi="Helvetica" w:cs="Arial"/>
              </w:rPr>
              <w:t>____</w:t>
            </w:r>
            <w:r w:rsidRPr="00776E97">
              <w:rPr>
                <w:rFonts w:ascii="Helvetica" w:hAnsi="Helvetica" w:cs="Arial"/>
              </w:rPr>
              <w:t>NF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59B1AC5" w14:textId="77777777" w:rsidR="00FF1F61" w:rsidRPr="00776E97" w:rsidRDefault="00FF1F61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5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5EC111" w14:textId="77777777" w:rsidR="00FF1F61" w:rsidRPr="00776E97" w:rsidRDefault="003550C0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PROGRAMAÇÃO DE CLIENTES WEB</w:t>
            </w:r>
          </w:p>
        </w:tc>
        <w:tc>
          <w:tcPr>
            <w:tcW w:w="284" w:type="dxa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021B0A6" w14:textId="77777777" w:rsidR="00FF1F61" w:rsidRPr="00776E97" w:rsidRDefault="00FF1F61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82935E" w14:textId="48413F1B" w:rsidR="00FF1F61" w:rsidRPr="00776E97" w:rsidRDefault="001D682A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 w:rsidRPr="001D682A">
              <w:rPr>
                <w:rFonts w:ascii="Helvetica" w:hAnsi="Helvetica" w:cs="Arial"/>
                <w:b w:val="0"/>
                <w:color w:val="auto"/>
              </w:rPr>
              <w:t>20</w:t>
            </w:r>
            <w:r w:rsidR="00844779">
              <w:rPr>
                <w:rFonts w:ascii="Helvetica" w:hAnsi="Helvetica" w:cs="Arial"/>
                <w:b w:val="0"/>
                <w:color w:val="auto"/>
              </w:rPr>
              <w:t>22</w:t>
            </w:r>
            <w:r w:rsidRPr="001D682A">
              <w:rPr>
                <w:rFonts w:ascii="Helvetica" w:hAnsi="Helvetica" w:cs="Arial"/>
                <w:b w:val="0"/>
                <w:color w:val="auto"/>
              </w:rPr>
              <w:t>/1</w:t>
            </w:r>
          </w:p>
        </w:tc>
      </w:tr>
    </w:tbl>
    <w:p w14:paraId="2A06B62A" w14:textId="77777777" w:rsidR="00FF1F61" w:rsidRPr="00011360" w:rsidRDefault="00FF1F61" w:rsidP="00011360">
      <w:pPr>
        <w:rPr>
          <w:rFonts w:ascii="Helvetica" w:hAnsi="Helvetica"/>
          <w:color w:val="000000"/>
        </w:rPr>
      </w:pPr>
    </w:p>
    <w:tbl>
      <w:tblPr>
        <w:tblW w:w="102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4"/>
        <w:gridCol w:w="283"/>
        <w:gridCol w:w="1276"/>
        <w:gridCol w:w="283"/>
        <w:gridCol w:w="992"/>
        <w:gridCol w:w="992"/>
        <w:gridCol w:w="992"/>
        <w:gridCol w:w="1270"/>
        <w:gridCol w:w="7"/>
        <w:gridCol w:w="283"/>
        <w:gridCol w:w="1843"/>
      </w:tblGrid>
      <w:tr w:rsidR="00B1494A" w:rsidRPr="00011360" w14:paraId="6FCA2E11" w14:textId="77777777" w:rsidTr="00AC2D66">
        <w:trPr>
          <w:trHeight w:val="340"/>
        </w:trPr>
        <w:tc>
          <w:tcPr>
            <w:tcW w:w="2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E8738C1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CARGA HORÁRIA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499399B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5439B98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CRÉDITOS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B4D71C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4253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DAD0C2F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AULAS/SEMANA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2B95E10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C5A505F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PERÍODO</w:t>
            </w:r>
          </w:p>
        </w:tc>
      </w:tr>
      <w:tr w:rsidR="00AC2D66" w:rsidRPr="00776E97" w14:paraId="51648377" w14:textId="77777777" w:rsidTr="000D047E">
        <w:trPr>
          <w:trHeight w:val="283"/>
        </w:trPr>
        <w:tc>
          <w:tcPr>
            <w:tcW w:w="200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A562F0C" w14:textId="77777777" w:rsidR="000D047E" w:rsidRDefault="00CB1332" w:rsidP="000D047E">
            <w:pPr>
              <w:jc w:val="center"/>
              <w:rPr>
                <w:rFonts w:ascii="Helvetica" w:hAnsi="Helvetica" w:cs="Arial"/>
              </w:rPr>
            </w:pPr>
            <w:r>
              <w:rPr>
                <w:rFonts w:ascii="Helvetica" w:hAnsi="Helvetica" w:cs="Arial"/>
              </w:rPr>
              <w:t>75</w:t>
            </w:r>
            <w:r w:rsidR="000D047E">
              <w:rPr>
                <w:rFonts w:ascii="Helvetica" w:hAnsi="Helvetica" w:cs="Arial"/>
              </w:rPr>
              <w:t xml:space="preserve"> horas</w:t>
            </w:r>
          </w:p>
          <w:p w14:paraId="1757B65B" w14:textId="77777777" w:rsidR="000D047E" w:rsidRPr="00776E97" w:rsidRDefault="00274ADA" w:rsidP="00007D66">
            <w:pPr>
              <w:jc w:val="center"/>
              <w:rPr>
                <w:rFonts w:ascii="Helvetica" w:hAnsi="Helvetica" w:cs="Arial"/>
              </w:rPr>
            </w:pPr>
            <w:r>
              <w:rPr>
                <w:rFonts w:ascii="Helvetica" w:hAnsi="Helvetica" w:cs="Arial"/>
              </w:rPr>
              <w:t>(</w:t>
            </w:r>
            <w:r w:rsidR="00CB1332">
              <w:rPr>
                <w:rFonts w:ascii="Helvetica" w:hAnsi="Helvetica" w:cs="Arial"/>
              </w:rPr>
              <w:t>90</w:t>
            </w:r>
            <w:r w:rsidR="00CC4FB0">
              <w:rPr>
                <w:rFonts w:ascii="Helvetica" w:hAnsi="Helvetica" w:cs="Arial"/>
              </w:rPr>
              <w:t xml:space="preserve"> </w:t>
            </w:r>
            <w:proofErr w:type="spellStart"/>
            <w:r w:rsidR="00CC4FB0">
              <w:rPr>
                <w:rFonts w:ascii="Helvetica" w:hAnsi="Helvetica" w:cs="Arial"/>
              </w:rPr>
              <w:t>h-</w:t>
            </w:r>
            <w:r w:rsidR="000D047E">
              <w:rPr>
                <w:rFonts w:ascii="Helvetica" w:hAnsi="Helvetica" w:cs="Arial"/>
              </w:rPr>
              <w:t>a</w:t>
            </w:r>
            <w:proofErr w:type="spellEnd"/>
            <w:r w:rsidR="000D047E">
              <w:rPr>
                <w:rFonts w:ascii="Helvetica" w:hAnsi="Helvetica" w:cs="Arial"/>
              </w:rPr>
              <w:t>)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FB701E" w14:textId="77777777" w:rsidR="00AC2D66" w:rsidRPr="00776E97" w:rsidRDefault="00AC2D66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08E512" w14:textId="77777777" w:rsidR="00AC2D66" w:rsidRPr="00776E97" w:rsidRDefault="00065E6D" w:rsidP="00011360">
            <w:pPr>
              <w:jc w:val="center"/>
              <w:rPr>
                <w:rFonts w:ascii="Helvetica" w:hAnsi="Helvetica" w:cs="Arial"/>
              </w:rPr>
            </w:pPr>
            <w:r>
              <w:rPr>
                <w:rFonts w:ascii="Helvetica" w:hAnsi="Helvetica" w:cs="Arial"/>
              </w:rPr>
              <w:t>4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48C9E4" w14:textId="77777777" w:rsidR="00AC2D66" w:rsidRPr="00776E97" w:rsidRDefault="00AC2D66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760E51" w14:textId="77777777" w:rsidR="00AC2D66" w:rsidRPr="00AC2D66" w:rsidRDefault="00AC2D66" w:rsidP="00011360">
            <w:pPr>
              <w:jc w:val="center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AC2D66">
              <w:rPr>
                <w:rFonts w:ascii="Helvetica" w:hAnsi="Helvetica" w:cs="Arial"/>
                <w:color w:val="000000"/>
                <w:sz w:val="16"/>
                <w:szCs w:val="16"/>
              </w:rPr>
              <w:t>TEÓRICA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0FEEC6" w14:textId="77777777" w:rsidR="00AC2D66" w:rsidRPr="00AC2D66" w:rsidRDefault="00AC2D66" w:rsidP="00011360">
            <w:pPr>
              <w:jc w:val="center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AC2D66">
              <w:rPr>
                <w:rFonts w:ascii="Helvetica" w:hAnsi="Helvetica" w:cs="Arial"/>
                <w:color w:val="000000"/>
                <w:sz w:val="16"/>
                <w:szCs w:val="16"/>
              </w:rPr>
              <w:t>PRÁTICA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48085B" w14:textId="77777777" w:rsidR="00AC2D66" w:rsidRPr="00AC2D66" w:rsidRDefault="00AC2D66" w:rsidP="00011360">
            <w:pPr>
              <w:jc w:val="center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AC2D66">
              <w:rPr>
                <w:rFonts w:ascii="Helvetica" w:hAnsi="Helvetica" w:cs="Arial"/>
                <w:color w:val="000000"/>
                <w:sz w:val="16"/>
                <w:szCs w:val="16"/>
              </w:rPr>
              <w:t>ESTÁGIO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6757095" w14:textId="77777777" w:rsidR="00AC2D66" w:rsidRPr="00AC2D66" w:rsidRDefault="00AC2D66" w:rsidP="00776E97">
            <w:pPr>
              <w:pStyle w:val="Ttulo1"/>
              <w:spacing w:before="0" w:after="0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>
              <w:rPr>
                <w:rFonts w:ascii="Helvetica" w:hAnsi="Helvetica"/>
                <w:b w:val="0"/>
                <w:color w:val="auto"/>
                <w:sz w:val="16"/>
                <w:szCs w:val="16"/>
              </w:rPr>
              <w:t>NÃO PRESENCIAL</w:t>
            </w:r>
          </w:p>
        </w:tc>
        <w:tc>
          <w:tcPr>
            <w:tcW w:w="290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6D090E" w14:textId="77777777" w:rsidR="00AC2D66" w:rsidRPr="00776E97" w:rsidRDefault="00AC2D66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011A8D" w14:textId="77777777" w:rsidR="00AC2D66" w:rsidRPr="00776E97" w:rsidRDefault="00065E6D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6</w:t>
            </w:r>
            <w:r w:rsidR="00AC2D66" w:rsidRPr="00776E97">
              <w:rPr>
                <w:rFonts w:ascii="Helvetica" w:hAnsi="Helvetica" w:cs="Arial"/>
                <w:b w:val="0"/>
                <w:color w:val="auto"/>
              </w:rPr>
              <w:t>º</w:t>
            </w:r>
          </w:p>
        </w:tc>
      </w:tr>
      <w:tr w:rsidR="00AC2D66" w:rsidRPr="00011360" w14:paraId="6DE182BD" w14:textId="77777777" w:rsidTr="00AC2D66">
        <w:trPr>
          <w:trHeight w:val="340"/>
        </w:trPr>
        <w:tc>
          <w:tcPr>
            <w:tcW w:w="20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1449F8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</w:tcPr>
          <w:p w14:paraId="5D666B7C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365D52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</w:tcPr>
          <w:p w14:paraId="69A6F47E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E8095" w14:textId="77777777" w:rsidR="00AC2D66" w:rsidRPr="00776E97" w:rsidRDefault="00065E6D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7A2CD" w14:textId="77777777" w:rsidR="00AC2D66" w:rsidRPr="00776E97" w:rsidRDefault="00065E6D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8809" w14:textId="77777777" w:rsidR="00AC2D66" w:rsidRPr="00776E97" w:rsidRDefault="001D682A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689AF6" w14:textId="77777777" w:rsidR="00AC2D66" w:rsidRPr="00776E97" w:rsidRDefault="001D682A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0</w:t>
            </w:r>
          </w:p>
        </w:tc>
        <w:tc>
          <w:tcPr>
            <w:tcW w:w="290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2B0D931B" w14:textId="77777777" w:rsidR="00AC2D66" w:rsidRPr="00011360" w:rsidRDefault="00AC2D66" w:rsidP="00011360">
            <w:pPr>
              <w:pStyle w:val="Ttulo1"/>
              <w:spacing w:before="0" w:after="0"/>
              <w:rPr>
                <w:rFonts w:ascii="Helvetica" w:hAnsi="Helvetica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D12E14" w14:textId="77777777" w:rsidR="00AC2D66" w:rsidRPr="00011360" w:rsidRDefault="00AC2D66" w:rsidP="00011360">
            <w:pPr>
              <w:pStyle w:val="Ttulo1"/>
              <w:spacing w:before="0" w:after="0"/>
              <w:rPr>
                <w:rFonts w:ascii="Helvetica" w:hAnsi="Helvetica"/>
                <w:color w:val="auto"/>
                <w:sz w:val="22"/>
                <w:szCs w:val="22"/>
              </w:rPr>
            </w:pPr>
          </w:p>
        </w:tc>
      </w:tr>
    </w:tbl>
    <w:p w14:paraId="7F6185D1" w14:textId="77777777" w:rsidR="00FF1F61" w:rsidRPr="00011360" w:rsidRDefault="00FF1F61" w:rsidP="00011360">
      <w:pPr>
        <w:rPr>
          <w:rFonts w:ascii="Helvetica" w:hAnsi="Helvetica"/>
          <w:color w:val="000000"/>
        </w:rPr>
      </w:pPr>
    </w:p>
    <w:tbl>
      <w:tblPr>
        <w:tblW w:w="102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312"/>
        <w:gridCol w:w="4961"/>
      </w:tblGrid>
      <w:tr w:rsidR="00B1494A" w:rsidRPr="00011360" w14:paraId="2348DF89" w14:textId="77777777" w:rsidTr="00776E97">
        <w:trPr>
          <w:trHeight w:val="340"/>
        </w:trPr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B579830" w14:textId="77777777" w:rsidR="00174E7A" w:rsidRPr="000A554F" w:rsidRDefault="00011360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PRÉ - REQUISITO (S)</w:t>
            </w:r>
          </w:p>
        </w:tc>
        <w:tc>
          <w:tcPr>
            <w:tcW w:w="3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764D9E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78C7A9E" w14:textId="77777777" w:rsidR="00174E7A" w:rsidRPr="000A554F" w:rsidRDefault="00011360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CORREQUISITO (S)</w:t>
            </w:r>
          </w:p>
        </w:tc>
      </w:tr>
      <w:tr w:rsidR="00174E7A" w:rsidRPr="00011360" w14:paraId="691BDF7E" w14:textId="77777777" w:rsidTr="00776E97">
        <w:trPr>
          <w:trHeight w:val="454"/>
        </w:trPr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B43FF8" w14:textId="77777777" w:rsidR="001B2E00" w:rsidRPr="00776E97" w:rsidRDefault="003550C0" w:rsidP="00DD5F74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 w:cs="Arial"/>
                <w:b/>
              </w:rPr>
              <w:t>Fundamentos da Web</w:t>
            </w:r>
          </w:p>
        </w:tc>
        <w:tc>
          <w:tcPr>
            <w:tcW w:w="3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06E595" w14:textId="77777777" w:rsidR="00174E7A" w:rsidRPr="00776E97" w:rsidRDefault="00174E7A" w:rsidP="00776E97">
            <w:pPr>
              <w:jc w:val="center"/>
              <w:rPr>
                <w:rFonts w:ascii="Helvetica" w:hAnsi="Helvetica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A272D2" w14:textId="77777777" w:rsidR="00174E7A" w:rsidRPr="00776E97" w:rsidRDefault="00007D66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--------------</w:t>
            </w:r>
          </w:p>
        </w:tc>
      </w:tr>
    </w:tbl>
    <w:p w14:paraId="6D59D2B1" w14:textId="77777777" w:rsidR="00FF1F61" w:rsidRPr="00011360" w:rsidRDefault="00FF1F61">
      <w:pPr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2CDEF9FE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29F4BC0D" w14:textId="77777777" w:rsidR="00F615E8" w:rsidRPr="00011360" w:rsidRDefault="00F615E8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EMENTA</w:t>
            </w:r>
          </w:p>
        </w:tc>
      </w:tr>
      <w:tr w:rsidR="00B22E9D" w:rsidRPr="00011360" w14:paraId="2958628C" w14:textId="77777777" w:rsidTr="00776E97">
        <w:tc>
          <w:tcPr>
            <w:tcW w:w="10206" w:type="dxa"/>
            <w:vAlign w:val="center"/>
          </w:tcPr>
          <w:p w14:paraId="012952C1" w14:textId="77777777" w:rsidR="00B22E9D" w:rsidRPr="003550C0" w:rsidRDefault="00C6495B" w:rsidP="00B22E9D">
            <w:pPr>
              <w:spacing w:before="120" w:after="120"/>
              <w:jc w:val="both"/>
              <w:rPr>
                <w:rFonts w:ascii="Helvetica" w:hAnsi="Helvetica" w:cs="Helvetica"/>
              </w:rPr>
            </w:pPr>
            <w:r w:rsidRPr="00C6495B">
              <w:rPr>
                <w:rFonts w:ascii="Helvetica" w:hAnsi="Helvetica" w:cs="Helvetica"/>
              </w:rPr>
              <w:t>Programação de aplicações cliente com tecnologias web. Estrutura e organização modular de aplicações no lado cliente. Gestão de recursos e dependências. Interação com servidores e serviços via HTTP. Construção de interfaces de usuário dinâmicas e adaptáveis.</w:t>
            </w:r>
          </w:p>
        </w:tc>
      </w:tr>
    </w:tbl>
    <w:p w14:paraId="3EC963AF" w14:textId="77777777" w:rsidR="0078361A" w:rsidRPr="00011360" w:rsidRDefault="0078361A">
      <w:pPr>
        <w:ind w:left="142"/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1E8E0CAD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4F021936" w14:textId="77777777" w:rsidR="00F615E8" w:rsidRPr="00011360" w:rsidRDefault="00F615E8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BIBLIOGRAFIA</w:t>
            </w:r>
          </w:p>
        </w:tc>
      </w:tr>
      <w:tr w:rsidR="000F7EB5" w:rsidRPr="00011360" w14:paraId="093B54AA" w14:textId="77777777" w:rsidTr="00B57CFF">
        <w:trPr>
          <w:trHeight w:val="340"/>
        </w:trPr>
        <w:tc>
          <w:tcPr>
            <w:tcW w:w="10206" w:type="dxa"/>
            <w:shd w:val="clear" w:color="auto" w:fill="F2F2F2"/>
            <w:vAlign w:val="center"/>
          </w:tcPr>
          <w:p w14:paraId="4A891D71" w14:textId="77777777" w:rsidR="00011360" w:rsidRPr="00070166" w:rsidRDefault="00011360" w:rsidP="00070166">
            <w:pPr>
              <w:pStyle w:val="Standard"/>
              <w:jc w:val="center"/>
              <w:rPr>
                <w:rFonts w:ascii="Helvetica" w:hAnsi="Helvetica" w:cs="Times New Roman"/>
                <w:b/>
                <w:sz w:val="20"/>
                <w:szCs w:val="20"/>
              </w:rPr>
            </w:pPr>
            <w:r w:rsidRPr="00070166">
              <w:rPr>
                <w:rFonts w:ascii="Helvetica" w:hAnsi="Helvetica" w:cs="Times New Roman"/>
                <w:b/>
                <w:sz w:val="20"/>
                <w:szCs w:val="20"/>
              </w:rPr>
              <w:t>BIBLIOGRAFIA BÁSICA</w:t>
            </w:r>
          </w:p>
        </w:tc>
      </w:tr>
      <w:tr w:rsidR="00011360" w:rsidRPr="00011360" w14:paraId="0B74067F" w14:textId="77777777" w:rsidTr="00011360">
        <w:trPr>
          <w:trHeight w:val="310"/>
        </w:trPr>
        <w:tc>
          <w:tcPr>
            <w:tcW w:w="10206" w:type="dxa"/>
          </w:tcPr>
          <w:p w14:paraId="442BC4B7" w14:textId="77777777" w:rsidR="00B37435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844779">
              <w:rPr>
                <w:rFonts w:ascii="Helvetica" w:hAnsi="Helvetica" w:cs="Helvetica"/>
                <w:lang w:val="en-US"/>
              </w:rPr>
              <w:t>1.</w:t>
            </w:r>
            <w:r w:rsidRPr="00844779">
              <w:rPr>
                <w:rFonts w:ascii="Helvetica" w:hAnsi="Helvetica" w:cs="Helvetica"/>
                <w:lang w:val="en-US"/>
              </w:rPr>
              <w:tab/>
            </w:r>
            <w:r w:rsidR="005B7402" w:rsidRPr="00844779">
              <w:rPr>
                <w:rFonts w:ascii="Helvetica" w:hAnsi="Helvetica" w:cs="Helvetica"/>
                <w:lang w:val="en-US"/>
              </w:rPr>
              <w:t xml:space="preserve">GOODMAN, Danny, 1950-. </w:t>
            </w:r>
            <w:proofErr w:type="gramStart"/>
            <w:r w:rsidR="005B7402" w:rsidRPr="00844779">
              <w:rPr>
                <w:rFonts w:ascii="Helvetica" w:hAnsi="Helvetica" w:cs="Helvetica"/>
                <w:b/>
                <w:bCs/>
                <w:lang w:val="en-US"/>
              </w:rPr>
              <w:t>JavaScript :</w:t>
            </w:r>
            <w:proofErr w:type="gramEnd"/>
            <w:r w:rsidR="005B7402" w:rsidRPr="00844779">
              <w:rPr>
                <w:rFonts w:ascii="Helvetica" w:hAnsi="Helvetica" w:cs="Helvetica"/>
                <w:b/>
                <w:bCs/>
                <w:lang w:val="en-US"/>
              </w:rPr>
              <w:t xml:space="preserve"> a </w:t>
            </w:r>
            <w:proofErr w:type="spellStart"/>
            <w:r w:rsidR="005B7402" w:rsidRPr="00844779">
              <w:rPr>
                <w:rFonts w:ascii="Helvetica" w:hAnsi="Helvetica" w:cs="Helvetica"/>
                <w:b/>
                <w:bCs/>
                <w:lang w:val="en-US"/>
              </w:rPr>
              <w:t>bíblia</w:t>
            </w:r>
            <w:proofErr w:type="spellEnd"/>
            <w:r w:rsidR="005B7402" w:rsidRPr="00844779">
              <w:rPr>
                <w:rFonts w:ascii="Helvetica" w:hAnsi="Helvetica" w:cs="Helvetica"/>
                <w:lang w:val="en-US"/>
              </w:rPr>
              <w:t xml:space="preserve">. </w:t>
            </w:r>
            <w:r w:rsidR="005B7402" w:rsidRPr="005B7402">
              <w:rPr>
                <w:rFonts w:ascii="Helvetica" w:hAnsi="Helvetica" w:cs="Helvetica"/>
              </w:rPr>
              <w:t xml:space="preserve">[Rio de Janeiro]: Campus, 2001. </w:t>
            </w:r>
            <w:proofErr w:type="spellStart"/>
            <w:r w:rsidR="005B7402" w:rsidRPr="005B7402">
              <w:rPr>
                <w:rFonts w:ascii="Helvetica" w:hAnsi="Helvetica" w:cs="Helvetica"/>
              </w:rPr>
              <w:t>xxx</w:t>
            </w:r>
            <w:proofErr w:type="spellEnd"/>
            <w:r w:rsidR="005B7402" w:rsidRPr="005B7402">
              <w:rPr>
                <w:rFonts w:ascii="Helvetica" w:hAnsi="Helvetica" w:cs="Helvetica"/>
              </w:rPr>
              <w:t xml:space="preserve">, 908p., il., </w:t>
            </w:r>
            <w:proofErr w:type="spellStart"/>
            <w:r w:rsidR="005B7402" w:rsidRPr="005B7402">
              <w:rPr>
                <w:rFonts w:ascii="Helvetica" w:hAnsi="Helvetica" w:cs="Helvetica"/>
              </w:rPr>
              <w:t>tabs</w:t>
            </w:r>
            <w:proofErr w:type="spellEnd"/>
            <w:r w:rsidR="005B7402" w:rsidRPr="005B7402">
              <w:rPr>
                <w:rFonts w:ascii="Helvetica" w:hAnsi="Helvetica" w:cs="Helvetica"/>
              </w:rPr>
              <w:t>. (A bíblia). ISBN 8535208283 (</w:t>
            </w:r>
            <w:proofErr w:type="spellStart"/>
            <w:r w:rsidR="005B7402" w:rsidRPr="005B7402">
              <w:rPr>
                <w:rFonts w:ascii="Helvetica" w:hAnsi="Helvetica" w:cs="Helvetica"/>
              </w:rPr>
              <w:t>broch</w:t>
            </w:r>
            <w:proofErr w:type="spellEnd"/>
            <w:r w:rsidR="005B7402" w:rsidRPr="005B7402">
              <w:rPr>
                <w:rFonts w:ascii="Helvetica" w:hAnsi="Helvetica" w:cs="Helvetica"/>
              </w:rPr>
              <w:t>.).</w:t>
            </w:r>
          </w:p>
          <w:p w14:paraId="5E267AD8" w14:textId="77777777" w:rsidR="002B5551" w:rsidRDefault="002B5551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2. </w:t>
            </w:r>
            <w:r w:rsidRPr="00134B92">
              <w:rPr>
                <w:rFonts w:ascii="Helvetica" w:hAnsi="Helvetica" w:cs="Helvetica"/>
              </w:rPr>
              <w:tab/>
            </w:r>
            <w:r w:rsidR="005B7402" w:rsidRPr="005B7402">
              <w:rPr>
                <w:rFonts w:ascii="Helvetica" w:hAnsi="Helvetica" w:cs="Helvetica"/>
              </w:rPr>
              <w:t xml:space="preserve">LEWIS, Joseph R; MOSCOVITZ, </w:t>
            </w:r>
            <w:proofErr w:type="spellStart"/>
            <w:r w:rsidR="005B7402" w:rsidRPr="005B7402">
              <w:rPr>
                <w:rFonts w:ascii="Helvetica" w:hAnsi="Helvetica" w:cs="Helvetica"/>
              </w:rPr>
              <w:t>Meitar</w:t>
            </w:r>
            <w:proofErr w:type="spellEnd"/>
            <w:r w:rsidR="005B7402" w:rsidRPr="005B7402">
              <w:rPr>
                <w:rFonts w:ascii="Helvetica" w:hAnsi="Helvetica" w:cs="Helvetica"/>
              </w:rPr>
              <w:t xml:space="preserve">. </w:t>
            </w:r>
            <w:r w:rsidR="005B7402" w:rsidRPr="005B7402">
              <w:rPr>
                <w:rFonts w:ascii="Helvetica" w:hAnsi="Helvetica" w:cs="Helvetica"/>
                <w:b/>
                <w:bCs/>
              </w:rPr>
              <w:t>CSS avançado</w:t>
            </w:r>
            <w:r w:rsidR="005B7402" w:rsidRPr="005B7402">
              <w:rPr>
                <w:rFonts w:ascii="Helvetica" w:hAnsi="Helvetica" w:cs="Helvetica"/>
              </w:rPr>
              <w:t xml:space="preserve">. São Paulo: </w:t>
            </w:r>
            <w:proofErr w:type="spellStart"/>
            <w:r w:rsidR="005B7402" w:rsidRPr="005B7402">
              <w:rPr>
                <w:rFonts w:ascii="Helvetica" w:hAnsi="Helvetica" w:cs="Helvetica"/>
              </w:rPr>
              <w:t>Novatec</w:t>
            </w:r>
            <w:proofErr w:type="spellEnd"/>
            <w:r w:rsidR="005B7402" w:rsidRPr="005B7402">
              <w:rPr>
                <w:rFonts w:ascii="Helvetica" w:hAnsi="Helvetica" w:cs="Helvetica"/>
              </w:rPr>
              <w:t>, 2010. 413 p., il. ISBN 9788575222201:(</w:t>
            </w:r>
            <w:proofErr w:type="spellStart"/>
            <w:r w:rsidR="005B7402" w:rsidRPr="005B7402">
              <w:rPr>
                <w:rFonts w:ascii="Helvetica" w:hAnsi="Helvetica" w:cs="Helvetica"/>
              </w:rPr>
              <w:t>broch</w:t>
            </w:r>
            <w:proofErr w:type="spellEnd"/>
            <w:r w:rsidR="005B7402" w:rsidRPr="005B7402">
              <w:rPr>
                <w:rFonts w:ascii="Helvetica" w:hAnsi="Helvetica" w:cs="Helvetica"/>
              </w:rPr>
              <w:t>.).</w:t>
            </w:r>
          </w:p>
          <w:p w14:paraId="05438C8F" w14:textId="77777777" w:rsidR="00011360" w:rsidRPr="00E224BA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sz w:val="22"/>
                <w:szCs w:val="22"/>
              </w:rPr>
            </w:pPr>
            <w:r w:rsidRPr="00134B92">
              <w:rPr>
                <w:rFonts w:ascii="Helvetica" w:hAnsi="Helvetica" w:cs="Helvetica"/>
              </w:rPr>
              <w:t>3.</w:t>
            </w:r>
            <w:r w:rsidRPr="00134B92">
              <w:rPr>
                <w:rFonts w:ascii="Helvetica" w:hAnsi="Helvetica" w:cs="Helvetica"/>
              </w:rPr>
              <w:tab/>
            </w:r>
            <w:r w:rsidR="005B7402" w:rsidRPr="005B7402">
              <w:rPr>
                <w:rFonts w:ascii="Helvetica" w:hAnsi="Helvetica" w:cs="Helvetica"/>
              </w:rPr>
              <w:t xml:space="preserve">PILGRIM, Mark. </w:t>
            </w:r>
            <w:r w:rsidR="005B7402" w:rsidRPr="005B7402">
              <w:rPr>
                <w:rFonts w:ascii="Helvetica" w:hAnsi="Helvetica" w:cs="Helvetica"/>
                <w:b/>
                <w:bCs/>
              </w:rPr>
              <w:t>HTML 5: entendendo e executando</w:t>
            </w:r>
            <w:r w:rsidR="005B7402" w:rsidRPr="005B7402">
              <w:rPr>
                <w:rFonts w:ascii="Helvetica" w:hAnsi="Helvetica" w:cs="Helvetica"/>
              </w:rPr>
              <w:t>. Rio de Janeiro: Alta Books, 2011. 205 p., il. ISBN 9788576085904:(</w:t>
            </w:r>
            <w:proofErr w:type="spellStart"/>
            <w:r w:rsidR="005B7402" w:rsidRPr="005B7402">
              <w:rPr>
                <w:rFonts w:ascii="Helvetica" w:hAnsi="Helvetica" w:cs="Helvetica"/>
              </w:rPr>
              <w:t>broch</w:t>
            </w:r>
            <w:proofErr w:type="spellEnd"/>
            <w:r w:rsidR="005B7402" w:rsidRPr="005B7402">
              <w:rPr>
                <w:rFonts w:ascii="Helvetica" w:hAnsi="Helvetica" w:cs="Helvetica"/>
              </w:rPr>
              <w:t>.).</w:t>
            </w:r>
          </w:p>
        </w:tc>
      </w:tr>
      <w:tr w:rsidR="00011360" w:rsidRPr="00011360" w14:paraId="4A9B0D3A" w14:textId="77777777" w:rsidTr="00B57CFF">
        <w:trPr>
          <w:trHeight w:val="340"/>
        </w:trPr>
        <w:tc>
          <w:tcPr>
            <w:tcW w:w="10206" w:type="dxa"/>
            <w:shd w:val="clear" w:color="auto" w:fill="F2F2F2"/>
            <w:vAlign w:val="center"/>
          </w:tcPr>
          <w:p w14:paraId="7D29E09E" w14:textId="77777777" w:rsidR="00011360" w:rsidRPr="00070166" w:rsidRDefault="00011360" w:rsidP="00070166">
            <w:pPr>
              <w:pStyle w:val="Standard"/>
              <w:jc w:val="center"/>
              <w:rPr>
                <w:rFonts w:ascii="Helvetica" w:hAnsi="Helvetica" w:cs="Times New Roman"/>
                <w:b/>
                <w:sz w:val="20"/>
                <w:szCs w:val="20"/>
              </w:rPr>
            </w:pPr>
            <w:r w:rsidRPr="00070166">
              <w:rPr>
                <w:rFonts w:ascii="Helvetica" w:hAnsi="Helvetica" w:cs="Times New Roman"/>
                <w:b/>
                <w:sz w:val="20"/>
                <w:szCs w:val="20"/>
              </w:rPr>
              <w:t>BIBLIOGRAFIA COMPLEMENTAR</w:t>
            </w:r>
          </w:p>
        </w:tc>
      </w:tr>
      <w:tr w:rsidR="00007D66" w:rsidRPr="001D682A" w14:paraId="626B4153" w14:textId="77777777" w:rsidTr="00AC1355">
        <w:trPr>
          <w:trHeight w:val="1818"/>
        </w:trPr>
        <w:tc>
          <w:tcPr>
            <w:tcW w:w="10206" w:type="dxa"/>
          </w:tcPr>
          <w:p w14:paraId="39573F6A" w14:textId="77777777" w:rsidR="002B5551" w:rsidRDefault="002B5551" w:rsidP="00C008C8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1.</w:t>
            </w:r>
            <w:r w:rsidRPr="00073896">
              <w:rPr>
                <w:rFonts w:ascii="Helvetica" w:hAnsi="Helvetica" w:cs="Helvetica"/>
              </w:rPr>
              <w:t xml:space="preserve"> </w:t>
            </w:r>
            <w:r w:rsidRPr="00073896">
              <w:rPr>
                <w:rFonts w:ascii="Helvetica" w:hAnsi="Helvetica" w:cs="Helvetica"/>
              </w:rPr>
              <w:tab/>
            </w:r>
            <w:r w:rsidR="005B7402" w:rsidRPr="005B7402">
              <w:rPr>
                <w:rFonts w:ascii="Helvetica" w:hAnsi="Helvetica" w:cs="Helvetica"/>
              </w:rPr>
              <w:t xml:space="preserve">DAMASCENO, </w:t>
            </w:r>
            <w:proofErr w:type="spellStart"/>
            <w:r w:rsidR="005B7402" w:rsidRPr="005B7402">
              <w:rPr>
                <w:rFonts w:ascii="Helvetica" w:hAnsi="Helvetica" w:cs="Helvetica"/>
              </w:rPr>
              <w:t>Anielle</w:t>
            </w:r>
            <w:proofErr w:type="spellEnd"/>
            <w:r w:rsidR="005B7402" w:rsidRPr="005B7402">
              <w:rPr>
                <w:rFonts w:ascii="Helvetica" w:hAnsi="Helvetica" w:cs="Helvetica"/>
              </w:rPr>
              <w:t xml:space="preserve">. </w:t>
            </w:r>
            <w:proofErr w:type="spellStart"/>
            <w:r w:rsidR="005B7402" w:rsidRPr="005B7402">
              <w:rPr>
                <w:rFonts w:ascii="Helvetica" w:hAnsi="Helvetica" w:cs="Helvetica"/>
                <w:b/>
                <w:bCs/>
              </w:rPr>
              <w:t>Webdesign</w:t>
            </w:r>
            <w:proofErr w:type="spellEnd"/>
            <w:r w:rsidR="005B7402" w:rsidRPr="005B7402">
              <w:rPr>
                <w:rFonts w:ascii="Helvetica" w:hAnsi="Helvetica" w:cs="Helvetica"/>
                <w:b/>
                <w:bCs/>
              </w:rPr>
              <w:t>: teoria e prática</w:t>
            </w:r>
            <w:r w:rsidR="005B7402" w:rsidRPr="005B7402">
              <w:rPr>
                <w:rFonts w:ascii="Helvetica" w:hAnsi="Helvetica" w:cs="Helvetica"/>
              </w:rPr>
              <w:t xml:space="preserve">. </w:t>
            </w:r>
            <w:r w:rsidR="005B7402" w:rsidRPr="00A104AD">
              <w:rPr>
                <w:rFonts w:ascii="Helvetica" w:hAnsi="Helvetica" w:cs="Helvetica"/>
              </w:rPr>
              <w:t xml:space="preserve">Florianópolis, SC: Visual Books, 2003. 491 p., il. </w:t>
            </w:r>
            <w:r w:rsidR="005B7402" w:rsidRPr="005B7402">
              <w:rPr>
                <w:rFonts w:ascii="Helvetica" w:hAnsi="Helvetica" w:cs="Helvetica"/>
              </w:rPr>
              <w:t>ISBN 9788575021330.</w:t>
            </w:r>
          </w:p>
          <w:p w14:paraId="63289B13" w14:textId="77777777" w:rsidR="003C08C4" w:rsidRDefault="002B5551" w:rsidP="00C008C8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2</w:t>
            </w:r>
            <w:r w:rsidRPr="00073896">
              <w:rPr>
                <w:rFonts w:ascii="Helvetica" w:hAnsi="Helvetica" w:cs="Helvetica"/>
              </w:rPr>
              <w:t>.</w:t>
            </w:r>
            <w:r w:rsidRPr="00073896">
              <w:rPr>
                <w:rFonts w:ascii="Helvetica" w:hAnsi="Helvetica" w:cs="Helvetica"/>
              </w:rPr>
              <w:tab/>
            </w:r>
            <w:r w:rsidR="005B7402" w:rsidRPr="005B7402">
              <w:rPr>
                <w:rFonts w:ascii="Helvetica" w:hAnsi="Helvetica" w:cs="Helvetica"/>
              </w:rPr>
              <w:t xml:space="preserve">LOUDON, Kyle. </w:t>
            </w:r>
            <w:r w:rsidR="005B7402" w:rsidRPr="005B7402">
              <w:rPr>
                <w:rFonts w:ascii="Helvetica" w:hAnsi="Helvetica" w:cs="Helvetica"/>
                <w:b/>
                <w:bCs/>
              </w:rPr>
              <w:t>Desenvolvimento de grandes aplicações Web</w:t>
            </w:r>
            <w:r w:rsidR="005B7402" w:rsidRPr="005B7402">
              <w:rPr>
                <w:rFonts w:ascii="Helvetica" w:hAnsi="Helvetica" w:cs="Helvetica"/>
              </w:rPr>
              <w:t xml:space="preserve">. São Paulo: </w:t>
            </w:r>
            <w:proofErr w:type="spellStart"/>
            <w:r w:rsidR="005B7402" w:rsidRPr="005B7402">
              <w:rPr>
                <w:rFonts w:ascii="Helvetica" w:hAnsi="Helvetica" w:cs="Helvetica"/>
              </w:rPr>
              <w:t>Novatec</w:t>
            </w:r>
            <w:proofErr w:type="spellEnd"/>
            <w:r w:rsidR="005B7402" w:rsidRPr="005B7402">
              <w:rPr>
                <w:rFonts w:ascii="Helvetica" w:hAnsi="Helvetica" w:cs="Helvetica"/>
              </w:rPr>
              <w:t>, 2010. 325 p. ISBN 9788575222515 (</w:t>
            </w:r>
            <w:proofErr w:type="spellStart"/>
            <w:r w:rsidR="005B7402" w:rsidRPr="005B7402">
              <w:rPr>
                <w:rFonts w:ascii="Helvetica" w:hAnsi="Helvetica" w:cs="Helvetica"/>
              </w:rPr>
              <w:t>broch</w:t>
            </w:r>
            <w:proofErr w:type="spellEnd"/>
            <w:r w:rsidR="005B7402" w:rsidRPr="005B7402">
              <w:rPr>
                <w:rFonts w:ascii="Helvetica" w:hAnsi="Helvetica" w:cs="Helvetica"/>
              </w:rPr>
              <w:t>.).</w:t>
            </w:r>
          </w:p>
          <w:p w14:paraId="27D21261" w14:textId="77777777" w:rsidR="002B5551" w:rsidRDefault="002B5551" w:rsidP="00C008C8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3.</w:t>
            </w:r>
            <w:r w:rsidRPr="00073896">
              <w:rPr>
                <w:rFonts w:ascii="Helvetica" w:hAnsi="Helvetica" w:cs="Helvetica"/>
              </w:rPr>
              <w:tab/>
            </w:r>
            <w:r w:rsidR="005B7402" w:rsidRPr="005B7402">
              <w:rPr>
                <w:rFonts w:ascii="Helvetica" w:hAnsi="Helvetica" w:cs="Helvetica"/>
                <w:b/>
                <w:bCs/>
              </w:rPr>
              <w:t>SMASHING CSS: técnicas profissionais para um layout moderno</w:t>
            </w:r>
            <w:r w:rsidR="005B7402" w:rsidRPr="005B7402">
              <w:rPr>
                <w:rFonts w:ascii="Helvetica" w:hAnsi="Helvetica" w:cs="Helvetica"/>
              </w:rPr>
              <w:t>. Porto Alegre: Bookman, 2011. xi; 283p., il. ISBN 9788577809349:(</w:t>
            </w:r>
            <w:proofErr w:type="spellStart"/>
            <w:r w:rsidR="005B7402" w:rsidRPr="005B7402">
              <w:rPr>
                <w:rFonts w:ascii="Helvetica" w:hAnsi="Helvetica" w:cs="Helvetica"/>
              </w:rPr>
              <w:t>broch</w:t>
            </w:r>
            <w:proofErr w:type="spellEnd"/>
            <w:r w:rsidR="005B7402" w:rsidRPr="005B7402">
              <w:rPr>
                <w:rFonts w:ascii="Helvetica" w:hAnsi="Helvetica" w:cs="Helvetica"/>
              </w:rPr>
              <w:t>.).</w:t>
            </w:r>
          </w:p>
          <w:p w14:paraId="4117CAFC" w14:textId="77777777" w:rsidR="005B7402" w:rsidRDefault="002B5551" w:rsidP="005B7402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4.</w:t>
            </w:r>
            <w:r w:rsidRPr="00073896">
              <w:rPr>
                <w:rFonts w:ascii="Helvetica" w:hAnsi="Helvetica" w:cs="Helvetica"/>
              </w:rPr>
              <w:t xml:space="preserve"> </w:t>
            </w:r>
            <w:r w:rsidRPr="00073896">
              <w:rPr>
                <w:rFonts w:ascii="Helvetica" w:hAnsi="Helvetica" w:cs="Helvetica"/>
              </w:rPr>
              <w:tab/>
            </w:r>
            <w:r w:rsidR="005B7402" w:rsidRPr="005B7402">
              <w:rPr>
                <w:rFonts w:ascii="Helvetica" w:hAnsi="Helvetica" w:cs="Helvetica"/>
              </w:rPr>
              <w:t xml:space="preserve">RESIN, John; BIBEAULT, </w:t>
            </w:r>
            <w:proofErr w:type="spellStart"/>
            <w:r w:rsidR="005B7402" w:rsidRPr="005B7402">
              <w:rPr>
                <w:rFonts w:ascii="Helvetica" w:hAnsi="Helvetica" w:cs="Helvetica"/>
              </w:rPr>
              <w:t>Bear</w:t>
            </w:r>
            <w:proofErr w:type="spellEnd"/>
            <w:r w:rsidR="005B7402" w:rsidRPr="005B7402">
              <w:rPr>
                <w:rFonts w:ascii="Helvetica" w:hAnsi="Helvetica" w:cs="Helvetica"/>
              </w:rPr>
              <w:t xml:space="preserve">. </w:t>
            </w:r>
            <w:r w:rsidR="005B7402" w:rsidRPr="005B7402">
              <w:rPr>
                <w:rFonts w:ascii="Helvetica" w:hAnsi="Helvetica" w:cs="Helvetica"/>
                <w:b/>
                <w:bCs/>
              </w:rPr>
              <w:t xml:space="preserve">Segredos do ninja </w:t>
            </w:r>
            <w:proofErr w:type="spellStart"/>
            <w:r w:rsidR="005B7402" w:rsidRPr="005B7402">
              <w:rPr>
                <w:rFonts w:ascii="Helvetica" w:hAnsi="Helvetica" w:cs="Helvetica"/>
                <w:b/>
                <w:bCs/>
              </w:rPr>
              <w:t>JavaScript</w:t>
            </w:r>
            <w:proofErr w:type="spellEnd"/>
            <w:r w:rsidR="005B7402" w:rsidRPr="005B7402">
              <w:rPr>
                <w:rFonts w:ascii="Helvetica" w:hAnsi="Helvetica" w:cs="Helvetica"/>
              </w:rPr>
              <w:t xml:space="preserve">. São Paulo: </w:t>
            </w:r>
            <w:proofErr w:type="spellStart"/>
            <w:r w:rsidR="005B7402" w:rsidRPr="005B7402">
              <w:rPr>
                <w:rFonts w:ascii="Helvetica" w:hAnsi="Helvetica" w:cs="Helvetica"/>
              </w:rPr>
              <w:t>Novatec</w:t>
            </w:r>
            <w:proofErr w:type="spellEnd"/>
            <w:r w:rsidR="005B7402" w:rsidRPr="005B7402">
              <w:rPr>
                <w:rFonts w:ascii="Helvetica" w:hAnsi="Helvetica" w:cs="Helvetica"/>
              </w:rPr>
              <w:t xml:space="preserve">, 2013. 488 p., il. ISBN </w:t>
            </w:r>
            <w:r w:rsidR="005B7402" w:rsidRPr="005B7402">
              <w:rPr>
                <w:rFonts w:ascii="Helvetica" w:hAnsi="Helvetica" w:cs="Helvetica"/>
              </w:rPr>
              <w:lastRenderedPageBreak/>
              <w:t>9788575223284:(</w:t>
            </w:r>
            <w:proofErr w:type="spellStart"/>
            <w:r w:rsidR="005B7402" w:rsidRPr="005B7402">
              <w:rPr>
                <w:rFonts w:ascii="Helvetica" w:hAnsi="Helvetica" w:cs="Helvetica"/>
              </w:rPr>
              <w:t>broch</w:t>
            </w:r>
            <w:proofErr w:type="spellEnd"/>
            <w:r w:rsidR="005B7402" w:rsidRPr="005B7402">
              <w:rPr>
                <w:rFonts w:ascii="Helvetica" w:hAnsi="Helvetica" w:cs="Helvetica"/>
              </w:rPr>
              <w:t>.)</w:t>
            </w:r>
          </w:p>
          <w:p w14:paraId="48D304C8" w14:textId="77777777" w:rsidR="00B74D56" w:rsidRPr="00073896" w:rsidRDefault="005B7402" w:rsidP="005B7402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  <w:sz w:val="22"/>
                <w:szCs w:val="22"/>
              </w:rPr>
            </w:pPr>
            <w:r w:rsidRPr="005B7402">
              <w:rPr>
                <w:rFonts w:ascii="Helvetica" w:hAnsi="Helvetica" w:cs="Helvetica"/>
              </w:rPr>
              <w:t>.</w:t>
            </w:r>
            <w:r w:rsidR="00B74D56">
              <w:rPr>
                <w:rFonts w:ascii="Helvetica" w:hAnsi="Helvetica" w:cs="Helvetica"/>
              </w:rPr>
              <w:t>5.</w:t>
            </w:r>
            <w:r w:rsidR="002B5551" w:rsidRPr="00073896">
              <w:rPr>
                <w:rFonts w:ascii="Helvetica" w:hAnsi="Helvetica" w:cs="Helvetica"/>
              </w:rPr>
              <w:t xml:space="preserve"> </w:t>
            </w:r>
            <w:r w:rsidR="002B5551" w:rsidRPr="00073896">
              <w:rPr>
                <w:rFonts w:ascii="Helvetica" w:hAnsi="Helvetica" w:cs="Helvetica"/>
              </w:rPr>
              <w:tab/>
            </w:r>
            <w:r w:rsidRPr="005B7402">
              <w:rPr>
                <w:rFonts w:ascii="Helvetica" w:hAnsi="Helvetica" w:cs="Helvetica"/>
              </w:rPr>
              <w:t xml:space="preserve">SANDERS, Bill. </w:t>
            </w:r>
            <w:proofErr w:type="spellStart"/>
            <w:r w:rsidRPr="005B7402">
              <w:rPr>
                <w:rFonts w:ascii="Helvetica" w:hAnsi="Helvetica" w:cs="Helvetica"/>
                <w:b/>
                <w:bCs/>
              </w:rPr>
              <w:t>Smashing</w:t>
            </w:r>
            <w:proofErr w:type="spellEnd"/>
            <w:r w:rsidRPr="005B7402">
              <w:rPr>
                <w:rFonts w:ascii="Helvetica" w:hAnsi="Helvetica" w:cs="Helvetica"/>
                <w:b/>
                <w:bCs/>
              </w:rPr>
              <w:t xml:space="preserve"> HTML 5: técnicas para a nova geração da web</w:t>
            </w:r>
            <w:r w:rsidRPr="005B7402">
              <w:rPr>
                <w:rFonts w:ascii="Helvetica" w:hAnsi="Helvetica" w:cs="Helvetica"/>
              </w:rPr>
              <w:t>. Porto Alegre: Bookman, 2012. 354 p., il. ISBN 9788577809608:(</w:t>
            </w:r>
            <w:proofErr w:type="spellStart"/>
            <w:r w:rsidRPr="005B7402">
              <w:rPr>
                <w:rFonts w:ascii="Helvetica" w:hAnsi="Helvetica" w:cs="Helvetica"/>
              </w:rPr>
              <w:t>broch</w:t>
            </w:r>
            <w:proofErr w:type="spellEnd"/>
            <w:r w:rsidRPr="005B7402">
              <w:rPr>
                <w:rFonts w:ascii="Helvetica" w:hAnsi="Helvetica" w:cs="Helvetica"/>
              </w:rPr>
              <w:t>.).</w:t>
            </w:r>
          </w:p>
        </w:tc>
      </w:tr>
    </w:tbl>
    <w:p w14:paraId="47B5F0BB" w14:textId="77777777" w:rsidR="0078361A" w:rsidRPr="001D682A" w:rsidRDefault="0078361A" w:rsidP="001D682A">
      <w:pPr>
        <w:ind w:left="426"/>
        <w:rPr>
          <w:rFonts w:ascii="Helvetica" w:hAnsi="Helvetica" w:cs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3C743617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29E11F22" w14:textId="77777777" w:rsidR="00F615E8" w:rsidRPr="00011360" w:rsidRDefault="00F615E8" w:rsidP="00011360">
            <w:pPr>
              <w:ind w:left="142"/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OBJETIVOS GERAIS</w:t>
            </w:r>
          </w:p>
        </w:tc>
      </w:tr>
      <w:tr w:rsidR="00F615E8" w:rsidRPr="009C0AD8" w14:paraId="291A523F" w14:textId="77777777" w:rsidTr="00011360">
        <w:tc>
          <w:tcPr>
            <w:tcW w:w="10206" w:type="dxa"/>
          </w:tcPr>
          <w:p w14:paraId="514BE8EC" w14:textId="77777777" w:rsidR="00C6495B" w:rsidRPr="00C6495B" w:rsidRDefault="00C6495B" w:rsidP="00C6495B">
            <w:pPr>
              <w:widowControl w:val="0"/>
              <w:numPr>
                <w:ilvl w:val="0"/>
                <w:numId w:val="10"/>
              </w:numPr>
              <w:spacing w:line="276" w:lineRule="auto"/>
              <w:ind w:left="342" w:hanging="283"/>
              <w:jc w:val="both"/>
              <w:rPr>
                <w:rFonts w:ascii="Helvetica" w:hAnsi="Helvetica" w:cs="Helvetica"/>
              </w:rPr>
            </w:pPr>
            <w:r w:rsidRPr="00C6495B">
              <w:rPr>
                <w:rFonts w:ascii="Helvetica" w:hAnsi="Helvetica" w:cs="Helvetica"/>
              </w:rPr>
              <w:t>Construir aplicações cliente com tecnologias web padrão, sem uso de bibliotecas ou frameworks externos.</w:t>
            </w:r>
          </w:p>
          <w:p w14:paraId="68337408" w14:textId="77777777" w:rsidR="00C6495B" w:rsidRPr="00C6495B" w:rsidRDefault="00C6495B" w:rsidP="00C6495B">
            <w:pPr>
              <w:widowControl w:val="0"/>
              <w:numPr>
                <w:ilvl w:val="0"/>
                <w:numId w:val="10"/>
              </w:numPr>
              <w:spacing w:line="276" w:lineRule="auto"/>
              <w:ind w:left="342" w:hanging="283"/>
              <w:jc w:val="both"/>
              <w:rPr>
                <w:sz w:val="22"/>
                <w:szCs w:val="22"/>
              </w:rPr>
            </w:pPr>
            <w:r w:rsidRPr="00C6495B">
              <w:rPr>
                <w:rFonts w:ascii="Helvetica" w:hAnsi="Helvetica" w:cs="Helvetica"/>
              </w:rPr>
              <w:t>Desenvolver aplicações cliente com interfaces de usuário dinâmicas.</w:t>
            </w:r>
          </w:p>
          <w:p w14:paraId="18F74FFE" w14:textId="77777777" w:rsidR="00C6495B" w:rsidRPr="00C6495B" w:rsidRDefault="00C6495B" w:rsidP="00C6495B">
            <w:pPr>
              <w:widowControl w:val="0"/>
              <w:numPr>
                <w:ilvl w:val="0"/>
                <w:numId w:val="10"/>
              </w:numPr>
              <w:spacing w:line="276" w:lineRule="auto"/>
              <w:ind w:left="342" w:hanging="283"/>
              <w:jc w:val="both"/>
              <w:rPr>
                <w:sz w:val="22"/>
                <w:szCs w:val="22"/>
              </w:rPr>
            </w:pPr>
            <w:r w:rsidRPr="00C6495B">
              <w:rPr>
                <w:rFonts w:ascii="Helvetica" w:hAnsi="Helvetica" w:cs="Helvetica"/>
              </w:rPr>
              <w:t>Organizar aplicações de forma modular e escalável, com separação de responsabilidades.</w:t>
            </w:r>
          </w:p>
          <w:p w14:paraId="62C48B21" w14:textId="77777777" w:rsidR="00007D66" w:rsidRPr="003550C0" w:rsidRDefault="00C6495B" w:rsidP="00C6495B">
            <w:pPr>
              <w:widowControl w:val="0"/>
              <w:numPr>
                <w:ilvl w:val="0"/>
                <w:numId w:val="10"/>
              </w:numPr>
              <w:spacing w:line="276" w:lineRule="auto"/>
              <w:ind w:left="342" w:hanging="283"/>
              <w:jc w:val="both"/>
              <w:rPr>
                <w:sz w:val="22"/>
                <w:szCs w:val="22"/>
              </w:rPr>
            </w:pPr>
            <w:r w:rsidRPr="00C6495B">
              <w:rPr>
                <w:rFonts w:ascii="Helvetica" w:hAnsi="Helvetica" w:cs="Helvetica"/>
              </w:rPr>
              <w:t>Interagir com servidores e serviços através de HTTP.</w:t>
            </w:r>
          </w:p>
        </w:tc>
      </w:tr>
    </w:tbl>
    <w:p w14:paraId="71D20BE2" w14:textId="77777777" w:rsidR="0078361A" w:rsidRPr="009C0AD8" w:rsidRDefault="0078361A" w:rsidP="009C0AD8">
      <w:pPr>
        <w:ind w:left="426" w:hanging="425"/>
        <w:rPr>
          <w:rFonts w:ascii="Helvetica" w:hAnsi="Helvetica" w:cs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116555D1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221EC481" w14:textId="77777777" w:rsidR="00F615E8" w:rsidRPr="00011360" w:rsidRDefault="00F615E8" w:rsidP="00011360">
            <w:pPr>
              <w:jc w:val="center"/>
              <w:rPr>
                <w:rFonts w:ascii="Helvetica" w:hAnsi="Helvetica"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METODOLOGIA</w:t>
            </w:r>
          </w:p>
        </w:tc>
      </w:tr>
      <w:tr w:rsidR="00F615E8" w:rsidRPr="00785F2D" w14:paraId="694ACB01" w14:textId="77777777" w:rsidTr="00011360">
        <w:tc>
          <w:tcPr>
            <w:tcW w:w="10206" w:type="dxa"/>
          </w:tcPr>
          <w:p w14:paraId="7799FB4E" w14:textId="77777777" w:rsidR="00037FC7" w:rsidRPr="00785F2D" w:rsidRDefault="00785F2D" w:rsidP="00785F2D">
            <w:pPr>
              <w:jc w:val="both"/>
              <w:rPr>
                <w:rFonts w:ascii="Helvetica" w:hAnsi="Helvetica"/>
                <w:color w:val="000000"/>
              </w:rPr>
            </w:pPr>
            <w:r w:rsidRPr="00E53AD5">
              <w:rPr>
                <w:rFonts w:ascii="Helvetica" w:hAnsi="Helvetica"/>
              </w:rPr>
              <w:t>Aulas expositivas, dialogadas e práticas, ilustradas, com o auxílio de recursos audiovisuais. Para obter melhor aprofundamento do conteúdo, poderão ser propostos seminários e/ou atividades de pesquisa. Todas as aulas serão realizadas em laboratório devidamente equipado com ferramentas de apoio.</w:t>
            </w:r>
          </w:p>
        </w:tc>
      </w:tr>
    </w:tbl>
    <w:p w14:paraId="755AE650" w14:textId="77777777" w:rsidR="0078361A" w:rsidRPr="00011360" w:rsidRDefault="0078361A" w:rsidP="00070166">
      <w:pPr>
        <w:ind w:left="142" w:firstLine="1134"/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009DFBA2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3B427C0E" w14:textId="77777777" w:rsidR="00F615E8" w:rsidRPr="00011360" w:rsidRDefault="000A2B21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C</w:t>
            </w:r>
            <w:r w:rsidR="00F615E8"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RITÉRIO DE AVALIAÇÃO</w:t>
            </w:r>
          </w:p>
        </w:tc>
      </w:tr>
      <w:tr w:rsidR="00F615E8" w:rsidRPr="00E53AD5" w14:paraId="56CF7AC4" w14:textId="77777777" w:rsidTr="00785F2D">
        <w:trPr>
          <w:trHeight w:val="450"/>
        </w:trPr>
        <w:tc>
          <w:tcPr>
            <w:tcW w:w="10206" w:type="dxa"/>
            <w:vAlign w:val="center"/>
          </w:tcPr>
          <w:p w14:paraId="47CB2176" w14:textId="77777777" w:rsidR="004866B5" w:rsidRPr="00E53AD5" w:rsidRDefault="00C6495B" w:rsidP="00785F2D">
            <w:pPr>
              <w:tabs>
                <w:tab w:val="left" w:pos="1160"/>
              </w:tabs>
              <w:rPr>
                <w:rFonts w:ascii="Helvetica" w:hAnsi="Helvetica"/>
              </w:rPr>
            </w:pPr>
            <w:r w:rsidRPr="00C6495B">
              <w:rPr>
                <w:rFonts w:ascii="Helvetica" w:hAnsi="Helvetica"/>
              </w:rPr>
              <w:t>Provas escritas individuais e trabalhos práticos são a principal forma de avaliação. Seminários podem ser oferecidos para compor a nota.</w:t>
            </w:r>
          </w:p>
        </w:tc>
      </w:tr>
    </w:tbl>
    <w:p w14:paraId="70A5A0C5" w14:textId="77777777" w:rsidR="00F615E8" w:rsidRPr="00E53AD5" w:rsidRDefault="00F615E8" w:rsidP="00070166">
      <w:pPr>
        <w:ind w:left="142" w:firstLine="1134"/>
        <w:rPr>
          <w:rFonts w:ascii="Helvetica" w:hAnsi="Helvetica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5F6ECBCD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1D15912A" w14:textId="77777777" w:rsidR="00F615E8" w:rsidRPr="00CF6A8A" w:rsidRDefault="00F615E8" w:rsidP="00011360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CF6A8A">
              <w:rPr>
                <w:rFonts w:ascii="Helvetica" w:hAnsi="Helvetica"/>
                <w:b/>
                <w:sz w:val="24"/>
                <w:szCs w:val="24"/>
              </w:rPr>
              <w:t>PROGRAMA</w:t>
            </w:r>
          </w:p>
        </w:tc>
      </w:tr>
      <w:tr w:rsidR="0058341A" w:rsidRPr="00011360" w14:paraId="4AAA2968" w14:textId="77777777" w:rsidTr="00011360">
        <w:trPr>
          <w:trHeight w:val="285"/>
        </w:trPr>
        <w:tc>
          <w:tcPr>
            <w:tcW w:w="10206" w:type="dxa"/>
          </w:tcPr>
          <w:p w14:paraId="388D659E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Introdução ao </w:t>
            </w:r>
            <w:proofErr w:type="spellStart"/>
            <w:r w:rsidRPr="00CF6A8A">
              <w:rPr>
                <w:rFonts w:ascii="Helvetica" w:hAnsi="Helvetica" w:cs="Helvetica"/>
              </w:rPr>
              <w:t>TypeScript</w:t>
            </w:r>
            <w:proofErr w:type="spellEnd"/>
          </w:p>
          <w:p w14:paraId="238038B0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O que é o </w:t>
            </w:r>
            <w:proofErr w:type="spellStart"/>
            <w:r w:rsidRPr="00CF6A8A">
              <w:rPr>
                <w:rFonts w:ascii="Helvetica" w:hAnsi="Helvetica" w:cs="Helvetica"/>
              </w:rPr>
              <w:t>TypeScript</w:t>
            </w:r>
            <w:proofErr w:type="spellEnd"/>
          </w:p>
          <w:p w14:paraId="090B8D0F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proofErr w:type="spellStart"/>
            <w:r w:rsidRPr="00CF6A8A">
              <w:rPr>
                <w:rFonts w:ascii="Helvetica" w:hAnsi="Helvetica" w:cs="Helvetica"/>
              </w:rPr>
              <w:t>TypeScript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</w:t>
            </w:r>
            <w:proofErr w:type="spellStart"/>
            <w:r w:rsidRPr="00CF6A8A">
              <w:rPr>
                <w:rFonts w:ascii="Helvetica" w:hAnsi="Helvetica" w:cs="Helvetica"/>
              </w:rPr>
              <w:t>vs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</w:t>
            </w:r>
            <w:proofErr w:type="spellStart"/>
            <w:r w:rsidRPr="00CF6A8A">
              <w:rPr>
                <w:rFonts w:ascii="Helvetica" w:hAnsi="Helvetica" w:cs="Helvetica"/>
              </w:rPr>
              <w:t>JavaScript</w:t>
            </w:r>
            <w:proofErr w:type="spellEnd"/>
          </w:p>
          <w:p w14:paraId="1B2F391D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Instalação e configuração</w:t>
            </w:r>
          </w:p>
          <w:p w14:paraId="7DAEDE01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Operadores</w:t>
            </w:r>
          </w:p>
          <w:p w14:paraId="3887CFB7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Tipos</w:t>
            </w:r>
          </w:p>
          <w:p w14:paraId="4D3862FE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Declarações</w:t>
            </w:r>
          </w:p>
          <w:p w14:paraId="073A7701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Estruturas de controle e de repetição</w:t>
            </w:r>
          </w:p>
          <w:p w14:paraId="68F414D6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proofErr w:type="spellStart"/>
            <w:r w:rsidRPr="00CF6A8A">
              <w:rPr>
                <w:rFonts w:ascii="Helvetica" w:hAnsi="Helvetica" w:cs="Helvetica"/>
              </w:rPr>
              <w:t>Arrays</w:t>
            </w:r>
            <w:proofErr w:type="spellEnd"/>
          </w:p>
          <w:p w14:paraId="76D04DC6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Funções</w:t>
            </w:r>
          </w:p>
          <w:p w14:paraId="3044A4AF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Funções anônimas</w:t>
            </w:r>
          </w:p>
          <w:p w14:paraId="546E9BE0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Funções anônimas com invocação imediata (IIFE)</w:t>
            </w:r>
          </w:p>
          <w:p w14:paraId="325EB319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proofErr w:type="spellStart"/>
            <w:r w:rsidRPr="00CF6A8A">
              <w:rPr>
                <w:rFonts w:ascii="Helvetica" w:hAnsi="Helvetica" w:cs="Helvetica"/>
              </w:rPr>
              <w:t>Callbacks</w:t>
            </w:r>
            <w:proofErr w:type="spellEnd"/>
          </w:p>
          <w:p w14:paraId="76098DEF" w14:textId="77777777" w:rsidR="00C6495B" w:rsidRPr="00CF6A8A" w:rsidRDefault="00C6495B" w:rsidP="00CF6A8A">
            <w:pPr>
              <w:widowControl w:val="0"/>
              <w:numPr>
                <w:ilvl w:val="1"/>
                <w:numId w:val="9"/>
              </w:numPr>
              <w:spacing w:line="360" w:lineRule="auto"/>
              <w:ind w:left="907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Objetos (JSON)</w:t>
            </w:r>
          </w:p>
          <w:p w14:paraId="67971171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Escopo</w:t>
            </w:r>
          </w:p>
          <w:p w14:paraId="29851390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Escopo legado (</w:t>
            </w:r>
            <w:proofErr w:type="spellStart"/>
            <w:r w:rsidRPr="00CF6A8A">
              <w:rPr>
                <w:rFonts w:ascii="Helvetica" w:hAnsi="Helvetica" w:cs="Helvetica"/>
              </w:rPr>
              <w:t>JavaScript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5)</w:t>
            </w:r>
          </w:p>
          <w:p w14:paraId="714C4A49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Escopo global</w:t>
            </w:r>
          </w:p>
          <w:p w14:paraId="16CABD98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Escopo de função</w:t>
            </w:r>
          </w:p>
          <w:p w14:paraId="7AD8396C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Escopo de catch</w:t>
            </w:r>
          </w:p>
          <w:p w14:paraId="541FCFD5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Modo estrito</w:t>
            </w:r>
          </w:p>
          <w:p w14:paraId="6374F1EC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Erros de sintaxe</w:t>
            </w:r>
          </w:p>
          <w:p w14:paraId="1871D8E2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Erros em tempo de execução</w:t>
            </w:r>
          </w:p>
          <w:p w14:paraId="629A0A06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Elevação de declarações (</w:t>
            </w:r>
            <w:proofErr w:type="spellStart"/>
            <w:r w:rsidRPr="00CF6A8A">
              <w:rPr>
                <w:rFonts w:ascii="Helvetica" w:hAnsi="Helvetica" w:cs="Helvetica"/>
              </w:rPr>
              <w:t>hoisting</w:t>
            </w:r>
            <w:proofErr w:type="spellEnd"/>
            <w:r w:rsidRPr="00CF6A8A">
              <w:rPr>
                <w:rFonts w:ascii="Helvetica" w:hAnsi="Helvetica" w:cs="Helvetica"/>
              </w:rPr>
              <w:t>)</w:t>
            </w:r>
          </w:p>
          <w:p w14:paraId="4A7F83A9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Objeto global</w:t>
            </w:r>
          </w:p>
          <w:p w14:paraId="18EAD16C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lastRenderedPageBreak/>
              <w:t xml:space="preserve">Diferenças de ambiente (navegador, </w:t>
            </w:r>
            <w:proofErr w:type="spellStart"/>
            <w:r w:rsidRPr="00CF6A8A">
              <w:rPr>
                <w:rFonts w:ascii="Helvetica" w:hAnsi="Helvetica" w:cs="Helvetica"/>
              </w:rPr>
              <w:t>workers</w:t>
            </w:r>
            <w:proofErr w:type="spellEnd"/>
            <w:r w:rsidRPr="00CF6A8A">
              <w:rPr>
                <w:rFonts w:ascii="Helvetica" w:hAnsi="Helvetica" w:cs="Helvetica"/>
              </w:rPr>
              <w:t xml:space="preserve">, </w:t>
            </w:r>
            <w:proofErr w:type="spellStart"/>
            <w:r w:rsidRPr="00CF6A8A">
              <w:rPr>
                <w:rFonts w:ascii="Helvetica" w:hAnsi="Helvetica" w:cs="Helvetica"/>
              </w:rPr>
              <w:t>NodeJS</w:t>
            </w:r>
            <w:proofErr w:type="spellEnd"/>
            <w:r w:rsidRPr="00CF6A8A">
              <w:rPr>
                <w:rFonts w:ascii="Helvetica" w:hAnsi="Helvetica" w:cs="Helvetica"/>
              </w:rPr>
              <w:t>)</w:t>
            </w:r>
          </w:p>
          <w:p w14:paraId="0370ECB6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Padronização (</w:t>
            </w:r>
            <w:proofErr w:type="spellStart"/>
            <w:r w:rsidRPr="00CF6A8A">
              <w:rPr>
                <w:rFonts w:ascii="Helvetica" w:hAnsi="Helvetica" w:cs="Helvetica"/>
              </w:rPr>
              <w:t>globalThis</w:t>
            </w:r>
            <w:proofErr w:type="spellEnd"/>
            <w:r w:rsidRPr="00CF6A8A">
              <w:rPr>
                <w:rFonts w:ascii="Helvetica" w:hAnsi="Helvetica" w:cs="Helvetica"/>
              </w:rPr>
              <w:t>)</w:t>
            </w:r>
          </w:p>
          <w:p w14:paraId="1E35B8BE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Escopo de </w:t>
            </w:r>
            <w:proofErr w:type="spellStart"/>
            <w:r w:rsidRPr="00CF6A8A">
              <w:rPr>
                <w:rFonts w:ascii="Helvetica" w:hAnsi="Helvetica" w:cs="Helvetica"/>
              </w:rPr>
              <w:t>this</w:t>
            </w:r>
            <w:proofErr w:type="spellEnd"/>
          </w:p>
          <w:p w14:paraId="0DFD1476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Escopo de declarações</w:t>
            </w:r>
          </w:p>
          <w:p w14:paraId="4106B8A0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Escopo de var, </w:t>
            </w:r>
            <w:proofErr w:type="spellStart"/>
            <w:r w:rsidRPr="00CF6A8A">
              <w:rPr>
                <w:rFonts w:ascii="Helvetica" w:hAnsi="Helvetica" w:cs="Helvetica"/>
              </w:rPr>
              <w:t>let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e </w:t>
            </w:r>
            <w:proofErr w:type="spellStart"/>
            <w:r w:rsidRPr="00CF6A8A">
              <w:rPr>
                <w:rFonts w:ascii="Helvetica" w:hAnsi="Helvetica" w:cs="Helvetica"/>
              </w:rPr>
              <w:t>const</w:t>
            </w:r>
            <w:proofErr w:type="spellEnd"/>
          </w:p>
          <w:p w14:paraId="39E5B016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Escopo em blocos de código</w:t>
            </w:r>
          </w:p>
          <w:p w14:paraId="3BA10D4A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Escopo em declarações com a </w:t>
            </w:r>
            <w:proofErr w:type="spellStart"/>
            <w:r w:rsidRPr="00CF6A8A">
              <w:rPr>
                <w:rFonts w:ascii="Helvetica" w:hAnsi="Helvetica" w:cs="Helvetica"/>
              </w:rPr>
              <w:t>tag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script</w:t>
            </w:r>
          </w:p>
          <w:p w14:paraId="2C87ACCC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Objeto global versus escopo global</w:t>
            </w:r>
          </w:p>
          <w:p w14:paraId="6BFCCA93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Escopo em declarações de módulos com a </w:t>
            </w:r>
            <w:proofErr w:type="spellStart"/>
            <w:r w:rsidRPr="00CF6A8A">
              <w:rPr>
                <w:rFonts w:ascii="Helvetica" w:hAnsi="Helvetica" w:cs="Helvetica"/>
              </w:rPr>
              <w:t>tag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script (tipo "module")</w:t>
            </w:r>
          </w:p>
          <w:p w14:paraId="5BF459A5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Funcionamento de funções e </w:t>
            </w:r>
            <w:proofErr w:type="spellStart"/>
            <w:r w:rsidRPr="00CF6A8A">
              <w:rPr>
                <w:rFonts w:ascii="Helvetica" w:hAnsi="Helvetica" w:cs="Helvetica"/>
              </w:rPr>
              <w:t>closures</w:t>
            </w:r>
            <w:proofErr w:type="spellEnd"/>
          </w:p>
          <w:p w14:paraId="481FECAD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Ambiente léxico</w:t>
            </w:r>
          </w:p>
          <w:p w14:paraId="0BC78B9B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spacing w:line="360" w:lineRule="auto"/>
              <w:ind w:left="1219" w:hanging="454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Registro de ambiente de funções</w:t>
            </w:r>
          </w:p>
          <w:p w14:paraId="01437C39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ind w:left="357" w:hanging="35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Notação de seta para funções (</w:t>
            </w:r>
            <w:proofErr w:type="spellStart"/>
            <w:r w:rsidRPr="00CF6A8A">
              <w:rPr>
                <w:rFonts w:ascii="Helvetica" w:hAnsi="Helvetica" w:cs="Helvetica"/>
              </w:rPr>
              <w:t>arrow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</w:t>
            </w:r>
            <w:proofErr w:type="spellStart"/>
            <w:r w:rsidRPr="00CF6A8A">
              <w:rPr>
                <w:rFonts w:ascii="Helvetica" w:hAnsi="Helvetica" w:cs="Helvetica"/>
              </w:rPr>
              <w:t>functions</w:t>
            </w:r>
            <w:proofErr w:type="spellEnd"/>
            <w:r w:rsidRPr="00CF6A8A">
              <w:rPr>
                <w:rFonts w:ascii="Helvetica" w:hAnsi="Helvetica" w:cs="Helvetica"/>
              </w:rPr>
              <w:t>)</w:t>
            </w:r>
          </w:p>
          <w:p w14:paraId="1501520E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  <w:lang w:val="en-US"/>
              </w:rPr>
            </w:pPr>
            <w:proofErr w:type="spellStart"/>
            <w:r w:rsidRPr="00CF6A8A">
              <w:rPr>
                <w:rFonts w:ascii="Helvetica" w:hAnsi="Helvetica" w:cs="Helvetica"/>
                <w:lang w:val="en-US"/>
              </w:rPr>
              <w:t>Notação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com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corpo</w:t>
            </w:r>
            <w:proofErr w:type="spellEnd"/>
          </w:p>
          <w:p w14:paraId="6EB5912A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  <w:lang w:val="en-US"/>
              </w:rPr>
            </w:pPr>
            <w:proofErr w:type="spellStart"/>
            <w:r w:rsidRPr="00CF6A8A">
              <w:rPr>
                <w:rFonts w:ascii="Helvetica" w:hAnsi="Helvetica" w:cs="Helvetica"/>
                <w:lang w:val="en-US"/>
              </w:rPr>
              <w:t>Notação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sem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corpo</w:t>
            </w:r>
            <w:proofErr w:type="spellEnd"/>
          </w:p>
          <w:p w14:paraId="468EF8CC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ind w:hanging="456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Retorno de objetos na notação sem corpo</w:t>
            </w:r>
          </w:p>
          <w:p w14:paraId="75EB87FE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Diferenças de escopo (</w:t>
            </w:r>
            <w:proofErr w:type="spellStart"/>
            <w:r w:rsidRPr="00CF6A8A">
              <w:rPr>
                <w:rFonts w:ascii="Helvetica" w:hAnsi="Helvetica" w:cs="Helvetica"/>
              </w:rPr>
              <w:t>this</w:t>
            </w:r>
            <w:proofErr w:type="spellEnd"/>
            <w:r w:rsidRPr="00CF6A8A">
              <w:rPr>
                <w:rFonts w:ascii="Helvetica" w:hAnsi="Helvetica" w:cs="Helvetica"/>
              </w:rPr>
              <w:t xml:space="preserve">, </w:t>
            </w:r>
            <w:proofErr w:type="spellStart"/>
            <w:r w:rsidRPr="00CF6A8A">
              <w:rPr>
                <w:rFonts w:ascii="Helvetica" w:hAnsi="Helvetica" w:cs="Helvetica"/>
              </w:rPr>
              <w:t>binding</w:t>
            </w:r>
            <w:proofErr w:type="spellEnd"/>
            <w:r w:rsidRPr="00CF6A8A">
              <w:rPr>
                <w:rFonts w:ascii="Helvetica" w:hAnsi="Helvetica" w:cs="Helvetica"/>
              </w:rPr>
              <w:t>)</w:t>
            </w:r>
          </w:p>
          <w:p w14:paraId="67CD0BF7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spacing w:line="360" w:lineRule="auto"/>
              <w:ind w:left="788" w:hanging="431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Quando utilizar e quando não utilizar</w:t>
            </w:r>
          </w:p>
          <w:p w14:paraId="4050E3C3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spacing w:line="360" w:lineRule="auto"/>
              <w:ind w:left="357" w:hanging="35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Manipulação de </w:t>
            </w:r>
            <w:proofErr w:type="spellStart"/>
            <w:r w:rsidRPr="00CF6A8A">
              <w:rPr>
                <w:rFonts w:ascii="Helvetica" w:hAnsi="Helvetica" w:cs="Helvetica"/>
              </w:rPr>
              <w:t>arrays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(</w:t>
            </w:r>
            <w:proofErr w:type="spellStart"/>
            <w:r w:rsidRPr="00CF6A8A">
              <w:rPr>
                <w:rFonts w:ascii="Helvetica" w:hAnsi="Helvetica" w:cs="Helvetica"/>
              </w:rPr>
              <w:t>map</w:t>
            </w:r>
            <w:proofErr w:type="spellEnd"/>
            <w:r w:rsidRPr="00CF6A8A">
              <w:rPr>
                <w:rFonts w:ascii="Helvetica" w:hAnsi="Helvetica" w:cs="Helvetica"/>
              </w:rPr>
              <w:t xml:space="preserve">, </w:t>
            </w:r>
            <w:proofErr w:type="spellStart"/>
            <w:r w:rsidRPr="00CF6A8A">
              <w:rPr>
                <w:rFonts w:ascii="Helvetica" w:hAnsi="Helvetica" w:cs="Helvetica"/>
              </w:rPr>
              <w:t>find</w:t>
            </w:r>
            <w:proofErr w:type="spellEnd"/>
            <w:r w:rsidRPr="00CF6A8A">
              <w:rPr>
                <w:rFonts w:ascii="Helvetica" w:hAnsi="Helvetica" w:cs="Helvetica"/>
              </w:rPr>
              <w:t xml:space="preserve">, </w:t>
            </w:r>
            <w:proofErr w:type="spellStart"/>
            <w:r w:rsidRPr="00CF6A8A">
              <w:rPr>
                <w:rFonts w:ascii="Helvetica" w:hAnsi="Helvetica" w:cs="Helvetica"/>
              </w:rPr>
              <w:t>filter</w:t>
            </w:r>
            <w:proofErr w:type="spellEnd"/>
            <w:r w:rsidRPr="00CF6A8A">
              <w:rPr>
                <w:rFonts w:ascii="Helvetica" w:hAnsi="Helvetica" w:cs="Helvetica"/>
              </w:rPr>
              <w:t>, etc.)</w:t>
            </w:r>
          </w:p>
          <w:p w14:paraId="7A3E924B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Módulos</w:t>
            </w:r>
          </w:p>
          <w:p w14:paraId="4D7F3B03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Formatos legados</w:t>
            </w:r>
          </w:p>
          <w:p w14:paraId="2507ADFF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Modularização com IIFE</w:t>
            </w:r>
          </w:p>
          <w:p w14:paraId="32AAC330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jc w:val="both"/>
              <w:rPr>
                <w:rFonts w:ascii="Helvetica" w:hAnsi="Helvetica" w:cs="Helvetica"/>
              </w:rPr>
            </w:pPr>
            <w:proofErr w:type="spellStart"/>
            <w:r w:rsidRPr="00CF6A8A">
              <w:rPr>
                <w:rFonts w:ascii="Helvetica" w:hAnsi="Helvetica" w:cs="Helvetica"/>
              </w:rPr>
              <w:t>Tag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script, </w:t>
            </w:r>
            <w:proofErr w:type="spellStart"/>
            <w:r w:rsidRPr="00CF6A8A">
              <w:rPr>
                <w:rFonts w:ascii="Helvetica" w:hAnsi="Helvetica" w:cs="Helvetica"/>
              </w:rPr>
              <w:t>CommonJS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e AMD</w:t>
            </w:r>
          </w:p>
          <w:p w14:paraId="5C0EE114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jc w:val="both"/>
              <w:rPr>
                <w:rFonts w:ascii="Helvetica" w:hAnsi="Helvetica" w:cs="Helvetica"/>
                <w:lang w:val="en-US"/>
              </w:rPr>
            </w:pPr>
            <w:proofErr w:type="spellStart"/>
            <w:r w:rsidRPr="00CF6A8A">
              <w:rPr>
                <w:rFonts w:ascii="Helvetica" w:hAnsi="Helvetica" w:cs="Helvetica"/>
                <w:lang w:val="en-US"/>
              </w:rPr>
              <w:t>Similaridades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,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vantagens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e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desvantagens</w:t>
            </w:r>
            <w:proofErr w:type="spellEnd"/>
          </w:p>
          <w:p w14:paraId="41DD9189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  <w:lang w:val="en-US"/>
              </w:rPr>
            </w:pPr>
            <w:proofErr w:type="spellStart"/>
            <w:r w:rsidRPr="00CF6A8A">
              <w:rPr>
                <w:rFonts w:ascii="Helvetica" w:hAnsi="Helvetica" w:cs="Helvetica"/>
                <w:lang w:val="en-US"/>
              </w:rPr>
              <w:t>Formato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ESM</w:t>
            </w:r>
          </w:p>
          <w:p w14:paraId="6C25035E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jc w:val="both"/>
              <w:rPr>
                <w:rFonts w:ascii="Helvetica" w:hAnsi="Helvetica" w:cs="Helvetica"/>
                <w:lang w:val="en-US"/>
              </w:rPr>
            </w:pPr>
            <w:proofErr w:type="spellStart"/>
            <w:r w:rsidRPr="00CF6A8A">
              <w:rPr>
                <w:rFonts w:ascii="Helvetica" w:hAnsi="Helvetica" w:cs="Helvetica"/>
                <w:lang w:val="en-US"/>
              </w:rPr>
              <w:t>Exportação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nomeada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,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importação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nomeada</w:t>
            </w:r>
            <w:proofErr w:type="spellEnd"/>
          </w:p>
          <w:p w14:paraId="62FF1BBE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jc w:val="both"/>
              <w:rPr>
                <w:rFonts w:ascii="Helvetica" w:hAnsi="Helvetica" w:cs="Helvetica"/>
                <w:lang w:val="en-US"/>
              </w:rPr>
            </w:pPr>
            <w:proofErr w:type="spellStart"/>
            <w:r w:rsidRPr="00CF6A8A">
              <w:rPr>
                <w:rFonts w:ascii="Helvetica" w:hAnsi="Helvetica" w:cs="Helvetica"/>
                <w:lang w:val="en-US"/>
              </w:rPr>
              <w:t>Renomeando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uma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importação</w:t>
            </w:r>
            <w:proofErr w:type="spellEnd"/>
          </w:p>
          <w:p w14:paraId="6FD825C2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jc w:val="both"/>
              <w:rPr>
                <w:rFonts w:ascii="Helvetica" w:hAnsi="Helvetica" w:cs="Helvetica"/>
                <w:lang w:val="en-US"/>
              </w:rPr>
            </w:pPr>
            <w:proofErr w:type="spellStart"/>
            <w:r w:rsidRPr="00CF6A8A">
              <w:rPr>
                <w:rFonts w:ascii="Helvetica" w:hAnsi="Helvetica" w:cs="Helvetica"/>
                <w:lang w:val="en-US"/>
              </w:rPr>
              <w:t>Importação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como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"namespace"</w:t>
            </w:r>
          </w:p>
          <w:p w14:paraId="522D663B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jc w:val="both"/>
              <w:rPr>
                <w:rFonts w:ascii="Helvetica" w:hAnsi="Helvetica" w:cs="Helvetica"/>
                <w:lang w:val="en-US"/>
              </w:rPr>
            </w:pPr>
            <w:proofErr w:type="spellStart"/>
            <w:r w:rsidRPr="00CF6A8A">
              <w:rPr>
                <w:rFonts w:ascii="Helvetica" w:hAnsi="Helvetica" w:cs="Helvetica"/>
                <w:lang w:val="en-US"/>
              </w:rPr>
              <w:t>Exportação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default (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não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nomeada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>)</w:t>
            </w:r>
          </w:p>
          <w:p w14:paraId="32B7CEDC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spacing w:line="360" w:lineRule="auto"/>
              <w:ind w:left="1225" w:hanging="505"/>
              <w:jc w:val="both"/>
              <w:rPr>
                <w:rFonts w:ascii="Helvetica" w:hAnsi="Helvetica" w:cs="Helvetica"/>
                <w:lang w:val="en-US"/>
              </w:rPr>
            </w:pPr>
            <w:proofErr w:type="spellStart"/>
            <w:r w:rsidRPr="00CF6A8A">
              <w:rPr>
                <w:rFonts w:ascii="Helvetica" w:hAnsi="Helvetica" w:cs="Helvetica"/>
                <w:lang w:val="en-US"/>
              </w:rPr>
              <w:t>Restrições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(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modificação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 xml:space="preserve"> de </w:t>
            </w:r>
            <w:proofErr w:type="spellStart"/>
            <w:r w:rsidRPr="00CF6A8A">
              <w:rPr>
                <w:rFonts w:ascii="Helvetica" w:hAnsi="Helvetica" w:cs="Helvetica"/>
                <w:lang w:val="en-US"/>
              </w:rPr>
              <w:t>variáveis</w:t>
            </w:r>
            <w:proofErr w:type="spellEnd"/>
            <w:r w:rsidRPr="00CF6A8A">
              <w:rPr>
                <w:rFonts w:ascii="Helvetica" w:hAnsi="Helvetica" w:cs="Helvetica"/>
                <w:lang w:val="en-US"/>
              </w:rPr>
              <w:t>)</w:t>
            </w:r>
          </w:p>
          <w:p w14:paraId="50879733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Programação orientada a objetos</w:t>
            </w:r>
          </w:p>
          <w:p w14:paraId="7CC07217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Declaração de classes e interfaces</w:t>
            </w:r>
          </w:p>
          <w:p w14:paraId="7DE5D224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Métodos e propriedades</w:t>
            </w:r>
          </w:p>
          <w:p w14:paraId="74BB9D98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Herança e polimorfismo</w:t>
            </w:r>
          </w:p>
          <w:p w14:paraId="5C99CD6C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spacing w:line="360" w:lineRule="auto"/>
              <w:ind w:left="788" w:hanging="431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Tratamento de exceções</w:t>
            </w:r>
          </w:p>
          <w:p w14:paraId="136A9628" w14:textId="77777777" w:rsidR="00C6495B" w:rsidRPr="00CF6A8A" w:rsidRDefault="00C6495B" w:rsidP="00370E43">
            <w:pPr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Programação genérica</w:t>
            </w:r>
          </w:p>
          <w:p w14:paraId="7B0F41E9" w14:textId="77777777" w:rsidR="00C6495B" w:rsidRPr="00CF6A8A" w:rsidRDefault="00C6495B" w:rsidP="00C6495B">
            <w:pPr>
              <w:pStyle w:val="PargrafodaLista"/>
              <w:widowControl w:val="0"/>
              <w:numPr>
                <w:ilvl w:val="0"/>
                <w:numId w:val="9"/>
              </w:numPr>
              <w:ind w:left="357" w:hanging="35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Manipulação do DOM e do CSSOM</w:t>
            </w:r>
          </w:p>
          <w:p w14:paraId="13608F7E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Tratamento de eventos (</w:t>
            </w:r>
            <w:proofErr w:type="spellStart"/>
            <w:r w:rsidRPr="00CF6A8A">
              <w:rPr>
                <w:rFonts w:ascii="Helvetica" w:hAnsi="Helvetica" w:cs="Helvetica"/>
              </w:rPr>
              <w:t>addEventListener</w:t>
            </w:r>
            <w:proofErr w:type="spellEnd"/>
            <w:r w:rsidRPr="00CF6A8A">
              <w:rPr>
                <w:rFonts w:ascii="Helvetica" w:hAnsi="Helvetica" w:cs="Helvetica"/>
              </w:rPr>
              <w:t xml:space="preserve">, </w:t>
            </w:r>
            <w:proofErr w:type="spellStart"/>
            <w:r w:rsidRPr="00CF6A8A">
              <w:rPr>
                <w:rFonts w:ascii="Helvetica" w:hAnsi="Helvetica" w:cs="Helvetica"/>
              </w:rPr>
              <w:t>on</w:t>
            </w:r>
            <w:proofErr w:type="spellEnd"/>
            <w:r w:rsidRPr="00CF6A8A">
              <w:rPr>
                <w:rFonts w:ascii="Helvetica" w:hAnsi="Helvetica" w:cs="Helvetica"/>
              </w:rPr>
              <w:t>*, etc.)</w:t>
            </w:r>
          </w:p>
          <w:p w14:paraId="7A6D9462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Acesso e manipulação de elementos (</w:t>
            </w:r>
            <w:proofErr w:type="spellStart"/>
            <w:r w:rsidRPr="00CF6A8A">
              <w:rPr>
                <w:rFonts w:ascii="Helvetica" w:hAnsi="Helvetica" w:cs="Helvetica"/>
              </w:rPr>
              <w:t>querySelector</w:t>
            </w:r>
            <w:proofErr w:type="spellEnd"/>
            <w:r w:rsidRPr="00CF6A8A">
              <w:rPr>
                <w:rFonts w:ascii="Helvetica" w:hAnsi="Helvetica" w:cs="Helvetica"/>
              </w:rPr>
              <w:t xml:space="preserve">*, </w:t>
            </w:r>
            <w:proofErr w:type="spellStart"/>
            <w:r w:rsidRPr="00CF6A8A">
              <w:rPr>
                <w:rFonts w:ascii="Helvetica" w:hAnsi="Helvetica" w:cs="Helvetica"/>
              </w:rPr>
              <w:t>createElement</w:t>
            </w:r>
            <w:proofErr w:type="spellEnd"/>
            <w:r w:rsidRPr="00CF6A8A">
              <w:rPr>
                <w:rFonts w:ascii="Helvetica" w:hAnsi="Helvetica" w:cs="Helvetica"/>
              </w:rPr>
              <w:t xml:space="preserve">, </w:t>
            </w:r>
            <w:proofErr w:type="spellStart"/>
            <w:r w:rsidRPr="00CF6A8A">
              <w:rPr>
                <w:rFonts w:ascii="Helvetica" w:hAnsi="Helvetica" w:cs="Helvetica"/>
              </w:rPr>
              <w:t>cloneNode</w:t>
            </w:r>
            <w:proofErr w:type="spellEnd"/>
            <w:r w:rsidRPr="00CF6A8A">
              <w:rPr>
                <w:rFonts w:ascii="Helvetica" w:hAnsi="Helvetica" w:cs="Helvetica"/>
              </w:rPr>
              <w:t xml:space="preserve">, </w:t>
            </w:r>
            <w:proofErr w:type="spellStart"/>
            <w:r w:rsidRPr="00CF6A8A">
              <w:rPr>
                <w:rFonts w:ascii="Helvetica" w:hAnsi="Helvetica" w:cs="Helvetica"/>
              </w:rPr>
              <w:t>appendChild</w:t>
            </w:r>
            <w:proofErr w:type="spellEnd"/>
            <w:r w:rsidRPr="00CF6A8A">
              <w:rPr>
                <w:rFonts w:ascii="Helvetica" w:hAnsi="Helvetica" w:cs="Helvetica"/>
              </w:rPr>
              <w:t>, etc.)</w:t>
            </w:r>
          </w:p>
          <w:p w14:paraId="58E27BF8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spacing w:line="360" w:lineRule="auto"/>
              <w:ind w:left="788" w:hanging="431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Acesso e manipulação de estilos</w:t>
            </w:r>
          </w:p>
          <w:p w14:paraId="03BAC96A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ind w:left="357" w:hanging="35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Comunicação via HTTP</w:t>
            </w:r>
          </w:p>
          <w:p w14:paraId="2FCDA5B3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Uso de </w:t>
            </w:r>
            <w:proofErr w:type="spellStart"/>
            <w:r w:rsidRPr="00CF6A8A">
              <w:rPr>
                <w:rFonts w:ascii="Helvetica" w:hAnsi="Helvetica" w:cs="Helvetica"/>
                <w:i/>
                <w:iCs/>
              </w:rPr>
              <w:t>fetch</w:t>
            </w:r>
            <w:proofErr w:type="spellEnd"/>
          </w:p>
          <w:p w14:paraId="7F5A94B9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Configuração de mensagens (cabeçalhos, corpo)</w:t>
            </w:r>
          </w:p>
          <w:p w14:paraId="51086F19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Tratamento de erros</w:t>
            </w:r>
          </w:p>
          <w:p w14:paraId="4B9AEF84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Comunicação com APIs </w:t>
            </w:r>
            <w:proofErr w:type="spellStart"/>
            <w:r w:rsidRPr="00CF6A8A">
              <w:rPr>
                <w:rFonts w:ascii="Helvetica" w:hAnsi="Helvetica" w:cs="Helvetica"/>
              </w:rPr>
              <w:t>RESTful</w:t>
            </w:r>
            <w:proofErr w:type="spellEnd"/>
          </w:p>
          <w:p w14:paraId="11E38834" w14:textId="77777777" w:rsidR="00C6495B" w:rsidRPr="00CF6A8A" w:rsidRDefault="00C6495B" w:rsidP="00C6495B">
            <w:pPr>
              <w:widowControl w:val="0"/>
              <w:numPr>
                <w:ilvl w:val="2"/>
                <w:numId w:val="9"/>
              </w:numPr>
              <w:spacing w:line="360" w:lineRule="auto"/>
              <w:ind w:left="1335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Uso de servidor HTTP simulado com API </w:t>
            </w:r>
            <w:proofErr w:type="spellStart"/>
            <w:r w:rsidRPr="00CF6A8A">
              <w:rPr>
                <w:rFonts w:ascii="Helvetica" w:hAnsi="Helvetica" w:cs="Helvetica"/>
              </w:rPr>
              <w:t>RESTful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no formato JSON</w:t>
            </w:r>
          </w:p>
          <w:p w14:paraId="60ECDFEC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jc w:val="both"/>
              <w:rPr>
                <w:rFonts w:ascii="Helvetica" w:hAnsi="Helvetica" w:cs="Helvetica"/>
              </w:rPr>
            </w:pPr>
            <w:proofErr w:type="spellStart"/>
            <w:r w:rsidRPr="00CF6A8A">
              <w:rPr>
                <w:rFonts w:ascii="Helvetica" w:hAnsi="Helvetica" w:cs="Helvetica"/>
              </w:rPr>
              <w:t>Assincronicidade</w:t>
            </w:r>
            <w:proofErr w:type="spellEnd"/>
          </w:p>
          <w:p w14:paraId="7A5740F0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proofErr w:type="spellStart"/>
            <w:r w:rsidRPr="00CF6A8A">
              <w:rPr>
                <w:rFonts w:ascii="Helvetica" w:hAnsi="Helvetica" w:cs="Helvetica"/>
              </w:rPr>
              <w:t>Promise</w:t>
            </w:r>
            <w:proofErr w:type="spellEnd"/>
          </w:p>
          <w:p w14:paraId="00634016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Uso de </w:t>
            </w:r>
            <w:proofErr w:type="spellStart"/>
            <w:r w:rsidRPr="00CF6A8A">
              <w:rPr>
                <w:rFonts w:ascii="Helvetica" w:hAnsi="Helvetica" w:cs="Helvetica"/>
              </w:rPr>
              <w:t>async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e </w:t>
            </w:r>
            <w:proofErr w:type="spellStart"/>
            <w:r w:rsidRPr="00CF6A8A">
              <w:rPr>
                <w:rFonts w:ascii="Helvetica" w:hAnsi="Helvetica" w:cs="Helvetica"/>
              </w:rPr>
              <w:t>await</w:t>
            </w:r>
            <w:proofErr w:type="spellEnd"/>
          </w:p>
          <w:p w14:paraId="7A9E3A12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spacing w:line="360" w:lineRule="auto"/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lastRenderedPageBreak/>
              <w:t>Construindo aplicações assíncronas</w:t>
            </w:r>
          </w:p>
          <w:p w14:paraId="2326B995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Model-</w:t>
            </w:r>
            <w:proofErr w:type="spellStart"/>
            <w:r w:rsidRPr="00CF6A8A">
              <w:rPr>
                <w:rFonts w:ascii="Helvetica" w:hAnsi="Helvetica" w:cs="Helvetica"/>
              </w:rPr>
              <w:t>View</w:t>
            </w:r>
            <w:proofErr w:type="spellEnd"/>
            <w:r w:rsidRPr="00CF6A8A">
              <w:rPr>
                <w:rFonts w:ascii="Helvetica" w:hAnsi="Helvetica" w:cs="Helvetica"/>
              </w:rPr>
              <w:t>-</w:t>
            </w:r>
            <w:proofErr w:type="spellStart"/>
            <w:r w:rsidRPr="00CF6A8A">
              <w:rPr>
                <w:rFonts w:ascii="Helvetica" w:hAnsi="Helvetica" w:cs="Helvetica"/>
              </w:rPr>
              <w:t>Controller</w:t>
            </w:r>
            <w:proofErr w:type="spellEnd"/>
          </w:p>
          <w:p w14:paraId="1FAA405A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Regras para interação entre camadas</w:t>
            </w:r>
          </w:p>
          <w:p w14:paraId="61739183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Usando classes para separação de responsabilidades</w:t>
            </w:r>
          </w:p>
          <w:p w14:paraId="29A2401C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Injeção de dependências</w:t>
            </w:r>
          </w:p>
          <w:p w14:paraId="50822CC4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spacing w:line="360" w:lineRule="auto"/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Uso de MVC sem frameworks</w:t>
            </w:r>
          </w:p>
          <w:p w14:paraId="2CFC36B1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spacing w:line="360" w:lineRule="auto"/>
              <w:ind w:left="357" w:hanging="35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Validação, higienização e uso de expressões regulares</w:t>
            </w:r>
          </w:p>
          <w:p w14:paraId="62CAF5D2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ind w:left="357" w:hanging="35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Navegação e uso de rotas</w:t>
            </w:r>
          </w:p>
          <w:p w14:paraId="1F456B1C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proofErr w:type="spellStart"/>
            <w:r w:rsidRPr="00CF6A8A">
              <w:rPr>
                <w:rFonts w:ascii="Helvetica" w:hAnsi="Helvetica" w:cs="Helvetica"/>
              </w:rPr>
              <w:t>History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API e </w:t>
            </w:r>
            <w:proofErr w:type="spellStart"/>
            <w:r w:rsidRPr="00CF6A8A">
              <w:rPr>
                <w:rFonts w:ascii="Helvetica" w:hAnsi="Helvetica" w:cs="Helvetica"/>
              </w:rPr>
              <w:t>Location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API</w:t>
            </w:r>
          </w:p>
          <w:p w14:paraId="452AC147" w14:textId="77777777" w:rsidR="00C6495B" w:rsidRPr="00CF6A8A" w:rsidRDefault="00C6495B" w:rsidP="00C6495B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Construindo um roteador</w:t>
            </w:r>
          </w:p>
          <w:p w14:paraId="14458BCD" w14:textId="77777777" w:rsidR="00C6495B" w:rsidRPr="00CF6A8A" w:rsidRDefault="00C6495B" w:rsidP="00CF6A8A">
            <w:pPr>
              <w:widowControl w:val="0"/>
              <w:numPr>
                <w:ilvl w:val="2"/>
                <w:numId w:val="9"/>
              </w:numPr>
              <w:ind w:left="1618" w:hanging="709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 xml:space="preserve">Uso de </w:t>
            </w:r>
            <w:proofErr w:type="spellStart"/>
            <w:r w:rsidRPr="00CF6A8A">
              <w:rPr>
                <w:rFonts w:ascii="Helvetica" w:hAnsi="Helvetica" w:cs="Helvetica"/>
              </w:rPr>
              <w:t>URLs</w:t>
            </w:r>
            <w:proofErr w:type="spellEnd"/>
            <w:r w:rsidRPr="00CF6A8A">
              <w:rPr>
                <w:rFonts w:ascii="Helvetica" w:hAnsi="Helvetica" w:cs="Helvetica"/>
              </w:rPr>
              <w:t>, expressões regulares e estados para rotas</w:t>
            </w:r>
          </w:p>
          <w:p w14:paraId="4B10E421" w14:textId="77777777" w:rsidR="00C6495B" w:rsidRPr="00CF6A8A" w:rsidRDefault="00C6495B" w:rsidP="00CF6A8A">
            <w:pPr>
              <w:widowControl w:val="0"/>
              <w:numPr>
                <w:ilvl w:val="1"/>
                <w:numId w:val="9"/>
              </w:numPr>
              <w:spacing w:line="360" w:lineRule="auto"/>
              <w:ind w:left="907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Acessando rotas baseadas em estado</w:t>
            </w:r>
          </w:p>
          <w:p w14:paraId="620CA9B7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Armazenamento no navegador</w:t>
            </w:r>
          </w:p>
          <w:p w14:paraId="1AD7C89E" w14:textId="77777777" w:rsidR="00C6495B" w:rsidRPr="00CF6A8A" w:rsidRDefault="00C6495B" w:rsidP="00CF6A8A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Armazenamentos disponíveis no navegador</w:t>
            </w:r>
          </w:p>
          <w:p w14:paraId="633827E5" w14:textId="77777777" w:rsidR="00C6495B" w:rsidRPr="00CF6A8A" w:rsidRDefault="00C6495B" w:rsidP="00CF6A8A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proofErr w:type="spellStart"/>
            <w:r w:rsidRPr="00CF6A8A">
              <w:rPr>
                <w:rFonts w:ascii="Helvetica" w:hAnsi="Helvetica" w:cs="Helvetica"/>
              </w:rPr>
              <w:t>Storages</w:t>
            </w:r>
            <w:proofErr w:type="spellEnd"/>
            <w:r w:rsidRPr="00CF6A8A">
              <w:rPr>
                <w:rFonts w:ascii="Helvetica" w:hAnsi="Helvetica" w:cs="Helvetica"/>
              </w:rPr>
              <w:t xml:space="preserve"> (</w:t>
            </w:r>
            <w:proofErr w:type="spellStart"/>
            <w:r w:rsidRPr="00CF6A8A">
              <w:rPr>
                <w:rFonts w:ascii="Helvetica" w:hAnsi="Helvetica" w:cs="Helvetica"/>
              </w:rPr>
              <w:t>sessionStorage</w:t>
            </w:r>
            <w:proofErr w:type="spellEnd"/>
            <w:r w:rsidRPr="00CF6A8A">
              <w:rPr>
                <w:rFonts w:ascii="Helvetica" w:hAnsi="Helvetica" w:cs="Helvetica"/>
              </w:rPr>
              <w:t xml:space="preserve">, </w:t>
            </w:r>
            <w:proofErr w:type="spellStart"/>
            <w:r w:rsidRPr="00CF6A8A">
              <w:rPr>
                <w:rFonts w:ascii="Helvetica" w:hAnsi="Helvetica" w:cs="Helvetica"/>
              </w:rPr>
              <w:t>localStorage</w:t>
            </w:r>
            <w:proofErr w:type="spellEnd"/>
            <w:r w:rsidRPr="00CF6A8A">
              <w:rPr>
                <w:rFonts w:ascii="Helvetica" w:hAnsi="Helvetica" w:cs="Helvetica"/>
              </w:rPr>
              <w:t>)</w:t>
            </w:r>
          </w:p>
          <w:p w14:paraId="7C5F5581" w14:textId="77777777" w:rsidR="00C6495B" w:rsidRPr="00CF6A8A" w:rsidRDefault="00C6495B" w:rsidP="00CF6A8A">
            <w:pPr>
              <w:widowControl w:val="0"/>
              <w:numPr>
                <w:ilvl w:val="1"/>
                <w:numId w:val="9"/>
              </w:numPr>
              <w:spacing w:line="360" w:lineRule="auto"/>
              <w:ind w:left="907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Cookies</w:t>
            </w:r>
          </w:p>
          <w:p w14:paraId="7060237B" w14:textId="77777777" w:rsidR="00C6495B" w:rsidRPr="00CF6A8A" w:rsidRDefault="00C6495B" w:rsidP="00C6495B">
            <w:pPr>
              <w:widowControl w:val="0"/>
              <w:numPr>
                <w:ilvl w:val="0"/>
                <w:numId w:val="9"/>
              </w:numPr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Gerenciamento de dependências externas</w:t>
            </w:r>
          </w:p>
          <w:p w14:paraId="333E1BFF" w14:textId="77777777" w:rsidR="00C6495B" w:rsidRPr="00CF6A8A" w:rsidRDefault="00C6495B" w:rsidP="00CF6A8A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Versionamento semântico</w:t>
            </w:r>
          </w:p>
          <w:p w14:paraId="70C4D848" w14:textId="77777777" w:rsidR="0058341A" w:rsidRPr="00CF6A8A" w:rsidRDefault="00C6495B" w:rsidP="00CF6A8A">
            <w:pPr>
              <w:widowControl w:val="0"/>
              <w:numPr>
                <w:ilvl w:val="1"/>
                <w:numId w:val="9"/>
              </w:numPr>
              <w:ind w:left="909" w:hanging="567"/>
              <w:jc w:val="both"/>
              <w:rPr>
                <w:rFonts w:ascii="Helvetica" w:hAnsi="Helvetica" w:cs="Helvetica"/>
              </w:rPr>
            </w:pPr>
            <w:r w:rsidRPr="00CF6A8A">
              <w:rPr>
                <w:rFonts w:ascii="Helvetica" w:hAnsi="Helvetica" w:cs="Helvetica"/>
              </w:rPr>
              <w:t>Instalação e gestão de dependências externas</w:t>
            </w:r>
          </w:p>
        </w:tc>
      </w:tr>
    </w:tbl>
    <w:p w14:paraId="7D03604E" w14:textId="77777777" w:rsidR="00011360" w:rsidRDefault="00011360" w:rsidP="00070166">
      <w:pPr>
        <w:ind w:left="142" w:firstLine="1134"/>
        <w:rPr>
          <w:rFonts w:ascii="Helvetica" w:hAnsi="Helvetica"/>
          <w:color w:val="000000"/>
        </w:rPr>
      </w:pPr>
    </w:p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505"/>
      </w:tblGrid>
      <w:tr w:rsidR="00011360" w:rsidRPr="00011360" w14:paraId="6374E7CE" w14:textId="77777777" w:rsidTr="00CB1336">
        <w:trPr>
          <w:trHeight w:val="340"/>
        </w:trPr>
        <w:tc>
          <w:tcPr>
            <w:tcW w:w="1020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5929543" w14:textId="77777777" w:rsidR="00011360" w:rsidRPr="00011360" w:rsidRDefault="00011360" w:rsidP="00FE1C08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PROFESSOR RESPONSÁVEL</w:t>
            </w:r>
          </w:p>
        </w:tc>
      </w:tr>
      <w:tr w:rsidR="00011360" w:rsidRPr="00011360" w14:paraId="13917604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DBA15" w14:textId="77777777" w:rsidR="00011360" w:rsidRPr="000A554F" w:rsidRDefault="00011360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>NOME</w:t>
            </w:r>
            <w:r w:rsidR="00785F2D"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</w:t>
            </w:r>
            <w:r w:rsidR="00CF6A8A">
              <w:rPr>
                <w:rFonts w:ascii="Helvetica" w:hAnsi="Helvetica"/>
                <w:b/>
                <w:color w:val="000000"/>
                <w:sz w:val="18"/>
                <w:szCs w:val="18"/>
              </w:rPr>
              <w:t>–</w:t>
            </w:r>
            <w:r w:rsidR="000A554F"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SIAPE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086EDA" w14:textId="77777777" w:rsidR="00011360" w:rsidRPr="00BF26E1" w:rsidRDefault="00E910CA" w:rsidP="005479A8">
            <w:pPr>
              <w:rPr>
                <w:rFonts w:ascii="Helvetica" w:hAnsi="Helvetica" w:cs="Arial"/>
                <w:b/>
              </w:rPr>
            </w:pPr>
            <w:r>
              <w:rPr>
                <w:rFonts w:ascii="Helvetica" w:hAnsi="Helvetica" w:cs="Arial"/>
                <w:b/>
              </w:rPr>
              <w:t>Thiago Delgado Pinto</w:t>
            </w:r>
            <w:r w:rsidR="009E7FAD" w:rsidRPr="001C5122">
              <w:rPr>
                <w:rFonts w:ascii="Helvetica" w:hAnsi="Helvetica" w:cs="Arial"/>
                <w:b/>
              </w:rPr>
              <w:t xml:space="preserve"> </w:t>
            </w:r>
            <w:r w:rsidR="00530E70">
              <w:rPr>
                <w:rFonts w:ascii="Helvetica" w:hAnsi="Helvetica" w:cs="Arial"/>
                <w:b/>
              </w:rPr>
              <w:t>–</w:t>
            </w:r>
            <w:r w:rsidR="009E7FAD" w:rsidRPr="001C5122">
              <w:rPr>
                <w:rFonts w:ascii="Helvetica" w:hAnsi="Helvetica" w:cs="Helvetica"/>
                <w:b/>
              </w:rPr>
              <w:t xml:space="preserve"> </w:t>
            </w:r>
            <w:r w:rsidRPr="00E910CA">
              <w:rPr>
                <w:rFonts w:ascii="Helvetica" w:hAnsi="Helvetica" w:cs="Helvetica"/>
                <w:b/>
              </w:rPr>
              <w:t>1683010</w:t>
            </w:r>
          </w:p>
        </w:tc>
      </w:tr>
      <w:tr w:rsidR="00011360" w:rsidRPr="00011360" w14:paraId="5795AD31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E69429B" w14:textId="77777777" w:rsidR="00011360" w:rsidRPr="000A554F" w:rsidRDefault="000A554F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>ASSINATURA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2D1544" w14:textId="77777777" w:rsidR="00011360" w:rsidRPr="00011360" w:rsidRDefault="00011360" w:rsidP="000A554F">
            <w:pPr>
              <w:rPr>
                <w:rFonts w:ascii="Helvetica" w:hAnsi="Helvetica"/>
                <w:color w:val="000000"/>
                <w:sz w:val="24"/>
              </w:rPr>
            </w:pPr>
          </w:p>
        </w:tc>
      </w:tr>
      <w:tr w:rsidR="00011360" w:rsidRPr="00011360" w14:paraId="47BFF59B" w14:textId="77777777" w:rsidTr="00CB1336">
        <w:trPr>
          <w:trHeight w:val="340"/>
        </w:trPr>
        <w:tc>
          <w:tcPr>
            <w:tcW w:w="1020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4220253" w14:textId="77777777" w:rsidR="00011360" w:rsidRPr="00011360" w:rsidRDefault="00011360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COORDENADOR DO CURSO</w:t>
            </w:r>
          </w:p>
        </w:tc>
      </w:tr>
      <w:tr w:rsidR="000A554F" w:rsidRPr="00011360" w14:paraId="792998A0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E11C7" w14:textId="77777777" w:rsidR="000A554F" w:rsidRPr="000A554F" w:rsidRDefault="00785F2D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>
              <w:rPr>
                <w:rFonts w:ascii="Helvetica" w:hAnsi="Helvetica"/>
                <w:b/>
                <w:color w:val="000000"/>
                <w:sz w:val="18"/>
                <w:szCs w:val="18"/>
              </w:rPr>
              <w:t>NOME -</w:t>
            </w:r>
            <w:r w:rsidR="000A554F"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SIAPE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CCA4C" w14:textId="77777777" w:rsidR="000A554F" w:rsidRPr="00FE1C08" w:rsidRDefault="00E53AD5" w:rsidP="00785F2D">
            <w:pPr>
              <w:rPr>
                <w:rFonts w:ascii="Helvetica" w:hAnsi="Helvetica"/>
                <w:color w:val="000000"/>
              </w:rPr>
            </w:pPr>
            <w:r>
              <w:rPr>
                <w:rFonts w:ascii="Helvetica" w:hAnsi="Helvetica" w:cs="Arial"/>
                <w:b/>
              </w:rPr>
              <w:t xml:space="preserve">Rodrigo Reis Gomes </w:t>
            </w:r>
            <w:r w:rsidR="00530E70">
              <w:rPr>
                <w:rFonts w:ascii="Helvetica" w:hAnsi="Helvetica" w:cs="Arial"/>
                <w:b/>
              </w:rPr>
              <w:t>–</w:t>
            </w:r>
            <w:r>
              <w:rPr>
                <w:rFonts w:ascii="Helvetica" w:hAnsi="Helvetica" w:cs="Arial"/>
                <w:b/>
              </w:rPr>
              <w:t xml:space="preserve"> 1644791</w:t>
            </w:r>
          </w:p>
        </w:tc>
      </w:tr>
      <w:tr w:rsidR="000A554F" w:rsidRPr="00011360" w14:paraId="5C3A8E44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D13C38" w14:textId="77777777" w:rsidR="000A554F" w:rsidRPr="000A554F" w:rsidRDefault="000A554F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>ASSINATURA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00131" w14:textId="77777777" w:rsidR="000A554F" w:rsidRPr="00011360" w:rsidRDefault="000A554F" w:rsidP="00785F2D">
            <w:pPr>
              <w:rPr>
                <w:rFonts w:ascii="Helvetica" w:hAnsi="Helvetica"/>
                <w:color w:val="000000"/>
                <w:sz w:val="24"/>
              </w:rPr>
            </w:pPr>
          </w:p>
        </w:tc>
      </w:tr>
    </w:tbl>
    <w:p w14:paraId="4D709BE5" w14:textId="77777777" w:rsidR="00011360" w:rsidRDefault="00011360" w:rsidP="007E6A84">
      <w:pPr>
        <w:spacing w:before="40" w:after="40"/>
        <w:rPr>
          <w:rFonts w:ascii="Helvetica" w:hAnsi="Helvetica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0A554F" w:rsidRPr="00011360" w14:paraId="137093CB" w14:textId="77777777" w:rsidTr="00B37EA1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74198E2F" w14:textId="77777777" w:rsidR="000A554F" w:rsidRPr="00011360" w:rsidRDefault="000A554F" w:rsidP="00B37EA1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>
              <w:rPr>
                <w:rFonts w:ascii="Helvetica" w:hAnsi="Helvetica"/>
                <w:b/>
                <w:color w:val="000000"/>
                <w:sz w:val="24"/>
                <w:szCs w:val="24"/>
              </w:rPr>
              <w:t>LOCAL E DATA</w:t>
            </w:r>
          </w:p>
        </w:tc>
      </w:tr>
      <w:tr w:rsidR="000A554F" w:rsidRPr="00011360" w14:paraId="6DCE042B" w14:textId="77777777" w:rsidTr="00B37EA1">
        <w:trPr>
          <w:trHeight w:val="285"/>
        </w:trPr>
        <w:tc>
          <w:tcPr>
            <w:tcW w:w="10206" w:type="dxa"/>
          </w:tcPr>
          <w:p w14:paraId="60E289D1" w14:textId="3190D04A" w:rsidR="000A554F" w:rsidRPr="00011360" w:rsidRDefault="00844779" w:rsidP="00007D66">
            <w:pPr>
              <w:pStyle w:val="Textbodyindent"/>
              <w:ind w:left="0"/>
              <w:jc w:val="center"/>
              <w:rPr>
                <w:rFonts w:ascii="Helvetica" w:hAnsi="Helvetica"/>
                <w:color w:val="000000"/>
                <w:sz w:val="22"/>
                <w:szCs w:val="22"/>
              </w:rPr>
            </w:pPr>
            <w:r w:rsidRPr="00844779">
              <w:rPr>
                <w:rFonts w:ascii="Helvetica" w:hAnsi="Helvetica"/>
                <w:color w:val="000000"/>
                <w:sz w:val="22"/>
                <w:szCs w:val="22"/>
              </w:rPr>
              <w:t>Nova Friburgo, 19 de novembro de 2021.</w:t>
            </w:r>
          </w:p>
        </w:tc>
      </w:tr>
    </w:tbl>
    <w:p w14:paraId="1382DF62" w14:textId="77777777" w:rsidR="000A554F" w:rsidRPr="00011360" w:rsidRDefault="000A554F" w:rsidP="007E6A84">
      <w:pPr>
        <w:spacing w:before="40" w:after="40"/>
        <w:rPr>
          <w:rFonts w:ascii="Helvetica" w:hAnsi="Helvetica"/>
        </w:rPr>
      </w:pPr>
    </w:p>
    <w:sectPr w:rsidR="000A554F" w:rsidRPr="00011360" w:rsidSect="00F74BC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709" w:right="851" w:bottom="142" w:left="851" w:header="720" w:footer="39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32A93" w14:textId="77777777" w:rsidR="008C029B" w:rsidRDefault="008C029B" w:rsidP="00B57CFF">
      <w:r>
        <w:separator/>
      </w:r>
    </w:p>
  </w:endnote>
  <w:endnote w:type="continuationSeparator" w:id="0">
    <w:p w14:paraId="27D74415" w14:textId="77777777" w:rsidR="008C029B" w:rsidRDefault="008C029B" w:rsidP="00B5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551"/>
    </w:tblGrid>
    <w:tr w:rsidR="00B1494A" w14:paraId="0ACADC45" w14:textId="77777777" w:rsidTr="00F74BCF">
      <w:trPr>
        <w:trHeight w:val="1984"/>
      </w:trPr>
      <w:tc>
        <w:tcPr>
          <w:tcW w:w="2551" w:type="dxa"/>
          <w:shd w:val="clear" w:color="auto" w:fill="auto"/>
        </w:tcPr>
        <w:p w14:paraId="4FA868D7" w14:textId="77777777" w:rsidR="00B1494A" w:rsidRDefault="00B1494A" w:rsidP="00B1494A">
          <w:pPr>
            <w:pStyle w:val="Rodap"/>
            <w:jc w:val="right"/>
          </w:pPr>
        </w:p>
      </w:tc>
    </w:tr>
  </w:tbl>
  <w:p w14:paraId="23710694" w14:textId="77777777" w:rsidR="00B57CFF" w:rsidRPr="00B1494A" w:rsidRDefault="00B57CFF" w:rsidP="00B57CFF">
    <w:pPr>
      <w:pStyle w:val="Rodap"/>
      <w:jc w:val="right"/>
      <w:rPr>
        <w:rFonts w:ascii="Helvetica" w:hAnsi="Helvetica" w:cs="Helvetica"/>
      </w:rPr>
    </w:pPr>
    <w:r w:rsidRPr="00B1494A">
      <w:rPr>
        <w:rFonts w:ascii="Helvetica" w:hAnsi="Helvetica" w:cs="Helvetica"/>
      </w:rPr>
      <w:t xml:space="preserve">Página </w:t>
    </w:r>
    <w:r w:rsidRPr="00B1494A">
      <w:rPr>
        <w:rFonts w:ascii="Helvetica" w:hAnsi="Helvetica" w:cs="Helvetica"/>
        <w:b/>
        <w:bCs/>
        <w:sz w:val="24"/>
        <w:szCs w:val="24"/>
      </w:rPr>
      <w:fldChar w:fldCharType="begin"/>
    </w:r>
    <w:r w:rsidRPr="00B1494A">
      <w:rPr>
        <w:rFonts w:ascii="Helvetica" w:hAnsi="Helvetica" w:cs="Helvetica"/>
        <w:b/>
        <w:bCs/>
      </w:rPr>
      <w:instrText>PAGE</w:instrText>
    </w:r>
    <w:r w:rsidRPr="00B1494A">
      <w:rPr>
        <w:rFonts w:ascii="Helvetica" w:hAnsi="Helvetica" w:cs="Helvetica"/>
        <w:b/>
        <w:bCs/>
        <w:sz w:val="24"/>
        <w:szCs w:val="24"/>
      </w:rPr>
      <w:fldChar w:fldCharType="separate"/>
    </w:r>
    <w:r w:rsidR="00007D66">
      <w:rPr>
        <w:rFonts w:ascii="Helvetica" w:hAnsi="Helvetica" w:cs="Helvetica"/>
        <w:b/>
        <w:bCs/>
        <w:noProof/>
      </w:rPr>
      <w:t>2</w:t>
    </w:r>
    <w:r w:rsidRPr="00B1494A">
      <w:rPr>
        <w:rFonts w:ascii="Helvetica" w:hAnsi="Helvetica" w:cs="Helvetica"/>
        <w:b/>
        <w:bCs/>
        <w:sz w:val="24"/>
        <w:szCs w:val="24"/>
      </w:rPr>
      <w:fldChar w:fldCharType="end"/>
    </w:r>
    <w:r w:rsidRPr="00B1494A">
      <w:rPr>
        <w:rFonts w:ascii="Helvetica" w:hAnsi="Helvetica" w:cs="Helvetica"/>
      </w:rPr>
      <w:t xml:space="preserve"> de </w:t>
    </w:r>
    <w:r w:rsidRPr="00B1494A">
      <w:rPr>
        <w:rFonts w:ascii="Helvetica" w:hAnsi="Helvetica" w:cs="Helvetica"/>
        <w:b/>
        <w:bCs/>
        <w:sz w:val="24"/>
        <w:szCs w:val="24"/>
      </w:rPr>
      <w:fldChar w:fldCharType="begin"/>
    </w:r>
    <w:r w:rsidRPr="00B1494A">
      <w:rPr>
        <w:rFonts w:ascii="Helvetica" w:hAnsi="Helvetica" w:cs="Helvetica"/>
        <w:b/>
        <w:bCs/>
      </w:rPr>
      <w:instrText>NUMPAGES</w:instrText>
    </w:r>
    <w:r w:rsidRPr="00B1494A">
      <w:rPr>
        <w:rFonts w:ascii="Helvetica" w:hAnsi="Helvetica" w:cs="Helvetica"/>
        <w:b/>
        <w:bCs/>
        <w:sz w:val="24"/>
        <w:szCs w:val="24"/>
      </w:rPr>
      <w:fldChar w:fldCharType="separate"/>
    </w:r>
    <w:r w:rsidR="00007D66">
      <w:rPr>
        <w:rFonts w:ascii="Helvetica" w:hAnsi="Helvetica" w:cs="Helvetica"/>
        <w:b/>
        <w:bCs/>
        <w:noProof/>
      </w:rPr>
      <w:t>2</w:t>
    </w:r>
    <w:r w:rsidRPr="00B1494A">
      <w:rPr>
        <w:rFonts w:ascii="Helvetica" w:hAnsi="Helvetica" w:cs="Helvetica"/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9871167"/>
      <w:docPartObj>
        <w:docPartGallery w:val="Page Numbers (Bottom of Page)"/>
        <w:docPartUnique/>
      </w:docPartObj>
    </w:sdtPr>
    <w:sdtEndPr>
      <w:rPr>
        <w:rFonts w:ascii="Helvetica" w:hAnsi="Helvetica" w:cs="Helvetica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Helvetica" w:hAnsi="Helvetica" w:cs="Helvetica"/>
          </w:rPr>
        </w:sdtEndPr>
        <w:sdtContent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2551"/>
            </w:tblGrid>
            <w:tr w:rsidR="00CB1336" w14:paraId="42508C87" w14:textId="77777777" w:rsidTr="00F74BCF">
              <w:trPr>
                <w:trHeight w:val="1985"/>
              </w:trPr>
              <w:tc>
                <w:tcPr>
                  <w:tcW w:w="2551" w:type="dxa"/>
                  <w:shd w:val="clear" w:color="auto" w:fill="auto"/>
                </w:tcPr>
                <w:p w14:paraId="2472C22A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618F9069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5BA3ED1A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3ACBD9EF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39747759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44135CC9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35DB617D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3C37C36A" w14:textId="77777777" w:rsidR="00CB1336" w:rsidRDefault="00CB1336" w:rsidP="00CB1336">
                  <w:pPr>
                    <w:pStyle w:val="Rodap"/>
                    <w:jc w:val="right"/>
                  </w:pPr>
                </w:p>
              </w:tc>
            </w:tr>
          </w:tbl>
          <w:p w14:paraId="272BFAC6" w14:textId="77777777" w:rsidR="00CB1336" w:rsidRPr="00CB1336" w:rsidRDefault="00CB1336" w:rsidP="00CB1336">
            <w:pPr>
              <w:pStyle w:val="Rodap"/>
              <w:jc w:val="right"/>
              <w:rPr>
                <w:rFonts w:ascii="Helvetica" w:hAnsi="Helvetica" w:cs="Helvetica"/>
              </w:rPr>
            </w:pPr>
            <w:r w:rsidRPr="00CB1336">
              <w:rPr>
                <w:rFonts w:ascii="Helvetica" w:hAnsi="Helvetica" w:cs="Helvetica"/>
              </w:rPr>
              <w:t xml:space="preserve">Página 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begin"/>
            </w:r>
            <w:r w:rsidRPr="00CB1336">
              <w:rPr>
                <w:rFonts w:ascii="Helvetica" w:hAnsi="Helvetica" w:cs="Helvetica"/>
                <w:b/>
                <w:bCs/>
              </w:rPr>
              <w:instrText>PAGE</w:instrText>
            </w:r>
            <w:r w:rsidRPr="00CB1336">
              <w:rPr>
                <w:rFonts w:ascii="Helvetica" w:hAnsi="Helvetica" w:cs="Helvetica"/>
                <w:b/>
                <w:bCs/>
              </w:rPr>
              <w:fldChar w:fldCharType="separate"/>
            </w:r>
            <w:r w:rsidR="00007D66">
              <w:rPr>
                <w:rFonts w:ascii="Helvetica" w:hAnsi="Helvetica" w:cs="Helvetica"/>
                <w:b/>
                <w:bCs/>
                <w:noProof/>
              </w:rPr>
              <w:t>1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end"/>
            </w:r>
            <w:r w:rsidRPr="00CB1336">
              <w:rPr>
                <w:rFonts w:ascii="Helvetica" w:hAnsi="Helvetica" w:cs="Helvetica"/>
              </w:rPr>
              <w:t xml:space="preserve"> de 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begin"/>
            </w:r>
            <w:r w:rsidRPr="00CB1336">
              <w:rPr>
                <w:rFonts w:ascii="Helvetica" w:hAnsi="Helvetica" w:cs="Helvetica"/>
                <w:b/>
                <w:bCs/>
              </w:rPr>
              <w:instrText>NUMPAGES</w:instrText>
            </w:r>
            <w:r w:rsidRPr="00CB1336">
              <w:rPr>
                <w:rFonts w:ascii="Helvetica" w:hAnsi="Helvetica" w:cs="Helvetica"/>
                <w:b/>
                <w:bCs/>
              </w:rPr>
              <w:fldChar w:fldCharType="separate"/>
            </w:r>
            <w:r w:rsidR="00007D66">
              <w:rPr>
                <w:rFonts w:ascii="Helvetica" w:hAnsi="Helvetica" w:cs="Helvetica"/>
                <w:b/>
                <w:bCs/>
                <w:noProof/>
              </w:rPr>
              <w:t>2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end"/>
            </w:r>
          </w:p>
        </w:sdtContent>
      </w:sdt>
    </w:sdtContent>
  </w:sdt>
  <w:p w14:paraId="5D404EB3" w14:textId="77777777" w:rsidR="00CB1336" w:rsidRPr="00CB1336" w:rsidRDefault="00CB1336">
    <w:pPr>
      <w:pStyle w:val="Rodap"/>
      <w:rPr>
        <w:rFonts w:ascii="Helvetica" w:hAnsi="Helvetica" w:cs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C472F" w14:textId="77777777" w:rsidR="008C029B" w:rsidRDefault="008C029B" w:rsidP="00B57CFF">
      <w:r>
        <w:separator/>
      </w:r>
    </w:p>
  </w:footnote>
  <w:footnote w:type="continuationSeparator" w:id="0">
    <w:p w14:paraId="624F539C" w14:textId="77777777" w:rsidR="008C029B" w:rsidRDefault="008C029B" w:rsidP="00B57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Ind w:w="127" w:type="dxa"/>
      <w:tblLayout w:type="fixed"/>
      <w:tblLook w:val="0000" w:firstRow="0" w:lastRow="0" w:firstColumn="0" w:lastColumn="0" w:noHBand="0" w:noVBand="0"/>
    </w:tblPr>
    <w:tblGrid>
      <w:gridCol w:w="1858"/>
      <w:gridCol w:w="268"/>
      <w:gridCol w:w="2410"/>
      <w:gridCol w:w="284"/>
      <w:gridCol w:w="5386"/>
    </w:tblGrid>
    <w:tr w:rsidR="00CB1336" w:rsidRPr="00011360" w14:paraId="415DF2BD" w14:textId="77777777" w:rsidTr="00CB1336">
      <w:trPr>
        <w:trHeight w:val="283"/>
      </w:trPr>
      <w:tc>
        <w:tcPr>
          <w:tcW w:w="1858" w:type="dxa"/>
          <w:vMerge w:val="restart"/>
          <w:tcBorders>
            <w:top w:val="single" w:sz="12" w:space="0" w:color="A6A6A6" w:themeColor="background1" w:themeShade="A6"/>
            <w:left w:val="single" w:sz="12" w:space="0" w:color="A6A6A6" w:themeColor="background1" w:themeShade="A6"/>
            <w:right w:val="single" w:sz="12" w:space="0" w:color="A6A6A6" w:themeColor="background1" w:themeShade="A6"/>
          </w:tcBorders>
          <w:shd w:val="clear" w:color="auto" w:fill="auto"/>
          <w:vAlign w:val="center"/>
        </w:tcPr>
        <w:p w14:paraId="36A159D2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  <w:r w:rsidRPr="00CB1336">
            <w:rPr>
              <w:rFonts w:ascii="Helvetica" w:hAnsi="Helvetica"/>
              <w:b/>
              <w:noProof/>
              <w:color w:val="000000"/>
              <w:sz w:val="18"/>
              <w:szCs w:val="18"/>
            </w:rPr>
            <w:drawing>
              <wp:inline distT="0" distB="0" distL="0" distR="0" wp14:anchorId="714DF1E9" wp14:editId="56466DE1">
                <wp:extent cx="908050" cy="544384"/>
                <wp:effectExtent l="0" t="0" r="6350" b="8255"/>
                <wp:docPr id="2" name="Imagem 2" descr="Z:\Identidade visual e Comunicacao\Logos CefetRJ\Logos\logo campus nova fribur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Z:\Identidade visual e Comunicacao\Logos CefetRJ\Logos\logo campus nova fribur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5527" cy="5608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" w:type="dxa"/>
          <w:tcBorders>
            <w:left w:val="single" w:sz="12" w:space="0" w:color="A6A6A6" w:themeColor="background1" w:themeShade="A6"/>
            <w:right w:val="single" w:sz="8" w:space="0" w:color="A6A6A6" w:themeColor="background1" w:themeShade="A6"/>
          </w:tcBorders>
          <w:shd w:val="clear" w:color="auto" w:fill="FFFFFF"/>
          <w:vAlign w:val="center"/>
        </w:tcPr>
        <w:p w14:paraId="66FF94B2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</w:p>
      </w:tc>
      <w:tc>
        <w:tcPr>
          <w:tcW w:w="2410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shd w:val="clear" w:color="auto" w:fill="D9D9D9"/>
          <w:vAlign w:val="center"/>
        </w:tcPr>
        <w:p w14:paraId="75F84E79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  <w:r w:rsidRPr="00785F2D">
            <w:rPr>
              <w:rFonts w:ascii="Helvetica" w:hAnsi="Helvetica"/>
              <w:b/>
              <w:color w:val="000000"/>
              <w:sz w:val="18"/>
              <w:szCs w:val="18"/>
            </w:rPr>
            <w:t>CÓDIGO DA DISCIPLINA</w:t>
          </w:r>
        </w:p>
      </w:tc>
      <w:tc>
        <w:tcPr>
          <w:tcW w:w="284" w:type="dxa"/>
          <w:tcBorders>
            <w:left w:val="single" w:sz="8" w:space="0" w:color="A6A6A6" w:themeColor="background1" w:themeShade="A6"/>
            <w:right w:val="single" w:sz="8" w:space="0" w:color="A6A6A6" w:themeColor="background1" w:themeShade="A6"/>
          </w:tcBorders>
          <w:shd w:val="clear" w:color="auto" w:fill="auto"/>
          <w:vAlign w:val="center"/>
        </w:tcPr>
        <w:p w14:paraId="51E761AE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</w:p>
      </w:tc>
      <w:tc>
        <w:tcPr>
          <w:tcW w:w="5386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shd w:val="clear" w:color="auto" w:fill="D9D9D9"/>
          <w:vAlign w:val="center"/>
        </w:tcPr>
        <w:p w14:paraId="349B3571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  <w:r w:rsidRPr="00785F2D">
            <w:rPr>
              <w:rFonts w:ascii="Helvetica" w:hAnsi="Helvetica"/>
              <w:b/>
              <w:color w:val="000000"/>
              <w:sz w:val="18"/>
              <w:szCs w:val="18"/>
            </w:rPr>
            <w:t>NOME DA DISCIPLINA</w:t>
          </w:r>
        </w:p>
      </w:tc>
    </w:tr>
    <w:tr w:rsidR="00CB1336" w:rsidRPr="00776E97" w14:paraId="39790F87" w14:textId="77777777" w:rsidTr="00CB1336">
      <w:trPr>
        <w:trHeight w:val="340"/>
      </w:trPr>
      <w:tc>
        <w:tcPr>
          <w:tcW w:w="1858" w:type="dxa"/>
          <w:vMerge/>
          <w:tcBorders>
            <w:left w:val="single" w:sz="12" w:space="0" w:color="A6A6A6" w:themeColor="background1" w:themeShade="A6"/>
            <w:bottom w:val="single" w:sz="12" w:space="0" w:color="A6A6A6" w:themeColor="background1" w:themeShade="A6"/>
            <w:right w:val="single" w:sz="12" w:space="0" w:color="A6A6A6" w:themeColor="background1" w:themeShade="A6"/>
          </w:tcBorders>
          <w:shd w:val="clear" w:color="auto" w:fill="auto"/>
          <w:vAlign w:val="center"/>
        </w:tcPr>
        <w:p w14:paraId="4C360976" w14:textId="77777777" w:rsidR="00CB1336" w:rsidRPr="00785F2D" w:rsidRDefault="00CB1336" w:rsidP="00785F2D">
          <w:pPr>
            <w:jc w:val="center"/>
            <w:rPr>
              <w:rFonts w:ascii="Helvetica" w:hAnsi="Helvetica" w:cs="Arial"/>
              <w:sz w:val="18"/>
              <w:szCs w:val="18"/>
            </w:rPr>
          </w:pPr>
        </w:p>
      </w:tc>
      <w:tc>
        <w:tcPr>
          <w:tcW w:w="268" w:type="dxa"/>
          <w:tcBorders>
            <w:left w:val="single" w:sz="12" w:space="0" w:color="A6A6A6" w:themeColor="background1" w:themeShade="A6"/>
            <w:right w:val="single" w:sz="8" w:space="0" w:color="A6A6A6" w:themeColor="background1" w:themeShade="A6"/>
          </w:tcBorders>
          <w:shd w:val="clear" w:color="auto" w:fill="FFFFFF"/>
          <w:vAlign w:val="center"/>
        </w:tcPr>
        <w:p w14:paraId="5015D4AD" w14:textId="77777777" w:rsidR="00CB1336" w:rsidRPr="00785F2D" w:rsidRDefault="00CB1336" w:rsidP="00785F2D">
          <w:pPr>
            <w:jc w:val="center"/>
            <w:rPr>
              <w:rFonts w:ascii="Helvetica" w:hAnsi="Helvetica" w:cs="Arial"/>
              <w:sz w:val="18"/>
              <w:szCs w:val="18"/>
            </w:rPr>
          </w:pPr>
        </w:p>
      </w:tc>
      <w:tc>
        <w:tcPr>
          <w:tcW w:w="2410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vAlign w:val="center"/>
        </w:tcPr>
        <w:p w14:paraId="708CBE65" w14:textId="0835BAFA" w:rsidR="00CB1336" w:rsidRPr="00785F2D" w:rsidRDefault="00CB1336" w:rsidP="00B74D56">
          <w:pPr>
            <w:pStyle w:val="Ttulo1"/>
            <w:spacing w:before="0" w:after="0"/>
            <w:rPr>
              <w:rFonts w:ascii="Helvetica" w:hAnsi="Helvetica" w:cs="Arial"/>
              <w:b w:val="0"/>
              <w:color w:val="auto"/>
              <w:sz w:val="18"/>
              <w:szCs w:val="18"/>
            </w:rPr>
          </w:pPr>
          <w:r w:rsidRPr="00785F2D">
            <w:rPr>
              <w:rFonts w:ascii="Helvetica" w:hAnsi="Helvetica" w:cs="Arial"/>
              <w:b w:val="0"/>
              <w:color w:val="auto"/>
              <w:sz w:val="18"/>
              <w:szCs w:val="18"/>
            </w:rPr>
            <w:t>GSI</w:t>
          </w:r>
          <w:r w:rsidR="00A104AD">
            <w:rPr>
              <w:rFonts w:ascii="Helvetica" w:hAnsi="Helvetica" w:cs="Arial"/>
              <w:b w:val="0"/>
              <w:color w:val="auto"/>
              <w:sz w:val="18"/>
              <w:szCs w:val="18"/>
            </w:rPr>
            <w:t>____</w:t>
          </w:r>
          <w:r w:rsidRPr="00785F2D">
            <w:rPr>
              <w:rFonts w:ascii="Helvetica" w:hAnsi="Helvetica" w:cs="Arial"/>
              <w:b w:val="0"/>
              <w:color w:val="auto"/>
              <w:sz w:val="18"/>
              <w:szCs w:val="18"/>
            </w:rPr>
            <w:t>NF</w:t>
          </w:r>
        </w:p>
      </w:tc>
      <w:tc>
        <w:tcPr>
          <w:tcW w:w="284" w:type="dxa"/>
          <w:tcBorders>
            <w:left w:val="single" w:sz="8" w:space="0" w:color="A6A6A6" w:themeColor="background1" w:themeShade="A6"/>
            <w:bottom w:val="nil"/>
            <w:right w:val="single" w:sz="8" w:space="0" w:color="A6A6A6" w:themeColor="background1" w:themeShade="A6"/>
          </w:tcBorders>
          <w:shd w:val="clear" w:color="auto" w:fill="auto"/>
          <w:vAlign w:val="center"/>
        </w:tcPr>
        <w:p w14:paraId="627128D1" w14:textId="77777777" w:rsidR="00CB1336" w:rsidRPr="00785F2D" w:rsidRDefault="00CB1336" w:rsidP="00785F2D">
          <w:pPr>
            <w:jc w:val="center"/>
            <w:rPr>
              <w:rFonts w:ascii="Helvetica" w:hAnsi="Helvetica" w:cs="Arial"/>
              <w:sz w:val="18"/>
              <w:szCs w:val="18"/>
            </w:rPr>
          </w:pPr>
        </w:p>
      </w:tc>
      <w:tc>
        <w:tcPr>
          <w:tcW w:w="5386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vAlign w:val="center"/>
        </w:tcPr>
        <w:p w14:paraId="2A37CB25" w14:textId="77777777" w:rsidR="00CB1336" w:rsidRPr="00785F2D" w:rsidRDefault="00E910CA" w:rsidP="00785F2D">
          <w:pPr>
            <w:pStyle w:val="Ttulo1"/>
            <w:spacing w:before="0" w:after="0"/>
            <w:rPr>
              <w:rFonts w:ascii="Helvetica" w:hAnsi="Helvetica" w:cs="Arial"/>
              <w:b w:val="0"/>
              <w:color w:val="auto"/>
              <w:sz w:val="18"/>
              <w:szCs w:val="18"/>
            </w:rPr>
          </w:pPr>
          <w:r>
            <w:rPr>
              <w:rFonts w:ascii="Helvetica" w:hAnsi="Helvetica" w:cs="Arial"/>
              <w:b w:val="0"/>
              <w:color w:val="auto"/>
              <w:sz w:val="18"/>
              <w:szCs w:val="18"/>
            </w:rPr>
            <w:t>PROGRAMAÇÃO DE CLIENTES WEB</w:t>
          </w:r>
        </w:p>
      </w:tc>
    </w:tr>
  </w:tbl>
  <w:p w14:paraId="745573A6" w14:textId="77777777" w:rsidR="00785F2D" w:rsidRDefault="00785F2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40" w:type="dxa"/>
      <w:tblInd w:w="108" w:type="dxa"/>
      <w:tblLook w:val="04A0" w:firstRow="1" w:lastRow="0" w:firstColumn="1" w:lastColumn="0" w:noHBand="0" w:noVBand="1"/>
    </w:tblPr>
    <w:tblGrid>
      <w:gridCol w:w="2797"/>
      <w:gridCol w:w="7443"/>
    </w:tblGrid>
    <w:tr w:rsidR="00785F2D" w:rsidRPr="00B57CFF" w14:paraId="65E3D95A" w14:textId="77777777" w:rsidTr="00AC2D66">
      <w:tc>
        <w:tcPr>
          <w:tcW w:w="2797" w:type="dxa"/>
          <w:shd w:val="clear" w:color="auto" w:fill="auto"/>
        </w:tcPr>
        <w:p w14:paraId="671C439C" w14:textId="77777777" w:rsidR="00785F2D" w:rsidRPr="00B57CFF" w:rsidRDefault="00785F2D" w:rsidP="00785F2D">
          <w:pPr>
            <w:rPr>
              <w:rFonts w:ascii="Helvetica" w:hAnsi="Helvetica"/>
              <w:color w:val="000000"/>
            </w:rPr>
          </w:pPr>
          <w:r w:rsidRPr="00B57CFF">
            <w:rPr>
              <w:rFonts w:ascii="Helvetica" w:hAnsi="Helvetica"/>
              <w:noProof/>
              <w:color w:val="000000"/>
            </w:rPr>
            <w:drawing>
              <wp:inline distT="0" distB="0" distL="0" distR="0" wp14:anchorId="66F242DA" wp14:editId="76FB9788">
                <wp:extent cx="1638300" cy="990600"/>
                <wp:effectExtent l="0" t="0" r="0" b="0"/>
                <wp:docPr id="1" name="Imagem 1" descr="logo campus nova fribur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campus nova fribur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43" w:type="dxa"/>
          <w:shd w:val="clear" w:color="auto" w:fill="auto"/>
        </w:tcPr>
        <w:p w14:paraId="425AAFB5" w14:textId="77777777" w:rsidR="00785F2D" w:rsidRPr="00B57CFF" w:rsidRDefault="00785F2D" w:rsidP="00785F2D">
          <w:pPr>
            <w:spacing w:before="60" w:after="40"/>
            <w:jc w:val="center"/>
            <w:rPr>
              <w:rFonts w:ascii="Helvetica" w:hAnsi="Helvetica"/>
              <w:b/>
              <w:color w:val="000000"/>
              <w:sz w:val="26"/>
              <w:szCs w:val="26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 xml:space="preserve">MINISTÉRIO DA EDUCAÇÃO </w:t>
          </w:r>
        </w:p>
        <w:p w14:paraId="2C138C25" w14:textId="77777777" w:rsidR="00785F2D" w:rsidRPr="00B57CFF" w:rsidRDefault="00785F2D" w:rsidP="00785F2D">
          <w:pPr>
            <w:spacing w:after="240"/>
            <w:jc w:val="center"/>
            <w:rPr>
              <w:rFonts w:ascii="Helvetica" w:hAnsi="Helvetica"/>
              <w:b/>
              <w:color w:val="000000"/>
              <w:sz w:val="26"/>
              <w:szCs w:val="26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>SECRETARIA DA EDUCAÇÃO SUPERIOR</w:t>
          </w:r>
        </w:p>
        <w:p w14:paraId="04F435AC" w14:textId="77777777" w:rsidR="00785F2D" w:rsidRPr="00B57CFF" w:rsidRDefault="00785F2D" w:rsidP="00785F2D">
          <w:pPr>
            <w:jc w:val="center"/>
            <w:rPr>
              <w:rFonts w:ascii="Helvetica" w:hAnsi="Helvetica"/>
              <w:b/>
              <w:color w:val="000000"/>
              <w:sz w:val="26"/>
              <w:szCs w:val="26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>CENTRO FEDERAL DE EDUCAÇÃO TECNOLÓGICA</w:t>
          </w:r>
        </w:p>
        <w:p w14:paraId="27BBACE0" w14:textId="77777777" w:rsidR="00785F2D" w:rsidRPr="00B57CFF" w:rsidRDefault="00785F2D" w:rsidP="00785F2D">
          <w:pPr>
            <w:jc w:val="center"/>
            <w:rPr>
              <w:rFonts w:ascii="Helvetica" w:hAnsi="Helvetica"/>
              <w:color w:val="000000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 xml:space="preserve">CELSO SUCKOW DA FONSECA </w:t>
          </w:r>
        </w:p>
      </w:tc>
    </w:tr>
  </w:tbl>
  <w:p w14:paraId="71163293" w14:textId="77777777" w:rsidR="00785F2D" w:rsidRDefault="00785F2D" w:rsidP="00785F2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17E45"/>
    <w:multiLevelType w:val="multilevel"/>
    <w:tmpl w:val="06C4FB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37CCC"/>
    <w:multiLevelType w:val="multilevel"/>
    <w:tmpl w:val="D0EEE6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C9A5A14"/>
    <w:multiLevelType w:val="multilevel"/>
    <w:tmpl w:val="D5ACE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18E547D"/>
    <w:multiLevelType w:val="multilevel"/>
    <w:tmpl w:val="000ABFF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3BE17858"/>
    <w:multiLevelType w:val="multilevel"/>
    <w:tmpl w:val="289430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A52DD"/>
    <w:multiLevelType w:val="multilevel"/>
    <w:tmpl w:val="7452CF5E"/>
    <w:lvl w:ilvl="0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51154C0A"/>
    <w:multiLevelType w:val="multilevel"/>
    <w:tmpl w:val="E03861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4FB6E3B"/>
    <w:multiLevelType w:val="multilevel"/>
    <w:tmpl w:val="264C9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B5F47"/>
    <w:multiLevelType w:val="multilevel"/>
    <w:tmpl w:val="FBE8B3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AF4553"/>
    <w:multiLevelType w:val="multilevel"/>
    <w:tmpl w:val="81946A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Helvetica" w:hAnsi="Helvetica" w:cs="Helvetic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E311B64"/>
    <w:multiLevelType w:val="multilevel"/>
    <w:tmpl w:val="A77A7D78"/>
    <w:lvl w:ilvl="0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9726E5"/>
    <w:multiLevelType w:val="multilevel"/>
    <w:tmpl w:val="9EEA19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58B"/>
    <w:rsid w:val="00007D66"/>
    <w:rsid w:val="00011360"/>
    <w:rsid w:val="000238DA"/>
    <w:rsid w:val="00037FC7"/>
    <w:rsid w:val="00045810"/>
    <w:rsid w:val="00056FFF"/>
    <w:rsid w:val="00065E6D"/>
    <w:rsid w:val="00066D9D"/>
    <w:rsid w:val="00070166"/>
    <w:rsid w:val="00073896"/>
    <w:rsid w:val="00077A86"/>
    <w:rsid w:val="0009406D"/>
    <w:rsid w:val="000A2B21"/>
    <w:rsid w:val="000A554F"/>
    <w:rsid w:val="000B68EB"/>
    <w:rsid w:val="000D047E"/>
    <w:rsid w:val="000F7EB5"/>
    <w:rsid w:val="00104D95"/>
    <w:rsid w:val="001070EB"/>
    <w:rsid w:val="001100D2"/>
    <w:rsid w:val="0011587A"/>
    <w:rsid w:val="00134B92"/>
    <w:rsid w:val="00143E13"/>
    <w:rsid w:val="00174E7A"/>
    <w:rsid w:val="001B2E00"/>
    <w:rsid w:val="001C5122"/>
    <w:rsid w:val="001C5E76"/>
    <w:rsid w:val="001D285C"/>
    <w:rsid w:val="001D682A"/>
    <w:rsid w:val="002039F4"/>
    <w:rsid w:val="00203A0E"/>
    <w:rsid w:val="00211552"/>
    <w:rsid w:val="00212DBE"/>
    <w:rsid w:val="0023081D"/>
    <w:rsid w:val="00233ED1"/>
    <w:rsid w:val="00261663"/>
    <w:rsid w:val="00270C02"/>
    <w:rsid w:val="00272668"/>
    <w:rsid w:val="00274ADA"/>
    <w:rsid w:val="002951F9"/>
    <w:rsid w:val="002B5551"/>
    <w:rsid w:val="002C2FFA"/>
    <w:rsid w:val="003129A1"/>
    <w:rsid w:val="00313084"/>
    <w:rsid w:val="00326A82"/>
    <w:rsid w:val="00340CD3"/>
    <w:rsid w:val="00351E2A"/>
    <w:rsid w:val="003550C0"/>
    <w:rsid w:val="00387D19"/>
    <w:rsid w:val="00393928"/>
    <w:rsid w:val="003B2569"/>
    <w:rsid w:val="003B75E9"/>
    <w:rsid w:val="003C08C4"/>
    <w:rsid w:val="003F6677"/>
    <w:rsid w:val="004122BD"/>
    <w:rsid w:val="00417167"/>
    <w:rsid w:val="00446835"/>
    <w:rsid w:val="00471595"/>
    <w:rsid w:val="004866B5"/>
    <w:rsid w:val="004929F6"/>
    <w:rsid w:val="004A2408"/>
    <w:rsid w:val="004B720E"/>
    <w:rsid w:val="004F0213"/>
    <w:rsid w:val="004F1E1C"/>
    <w:rsid w:val="004F231F"/>
    <w:rsid w:val="004F5DB3"/>
    <w:rsid w:val="00530E70"/>
    <w:rsid w:val="0053425A"/>
    <w:rsid w:val="005479A8"/>
    <w:rsid w:val="0055273A"/>
    <w:rsid w:val="0058341A"/>
    <w:rsid w:val="005B38A9"/>
    <w:rsid w:val="005B5C17"/>
    <w:rsid w:val="005B7402"/>
    <w:rsid w:val="005B74F6"/>
    <w:rsid w:val="005D29D4"/>
    <w:rsid w:val="005F619F"/>
    <w:rsid w:val="006633FA"/>
    <w:rsid w:val="006766F6"/>
    <w:rsid w:val="006847A2"/>
    <w:rsid w:val="006E2FBE"/>
    <w:rsid w:val="006F5821"/>
    <w:rsid w:val="00776412"/>
    <w:rsid w:val="00776E97"/>
    <w:rsid w:val="0078361A"/>
    <w:rsid w:val="00785F2D"/>
    <w:rsid w:val="007C3C86"/>
    <w:rsid w:val="007E6A84"/>
    <w:rsid w:val="00835ED9"/>
    <w:rsid w:val="00844779"/>
    <w:rsid w:val="008525C0"/>
    <w:rsid w:val="008641F7"/>
    <w:rsid w:val="00876670"/>
    <w:rsid w:val="008907B9"/>
    <w:rsid w:val="00894B0B"/>
    <w:rsid w:val="008B33A4"/>
    <w:rsid w:val="008C029B"/>
    <w:rsid w:val="00926E0A"/>
    <w:rsid w:val="00927B25"/>
    <w:rsid w:val="009606EF"/>
    <w:rsid w:val="0097150F"/>
    <w:rsid w:val="009C0AD8"/>
    <w:rsid w:val="009D7399"/>
    <w:rsid w:val="009E15C6"/>
    <w:rsid w:val="009E7FAD"/>
    <w:rsid w:val="00A104AD"/>
    <w:rsid w:val="00A51A25"/>
    <w:rsid w:val="00A56217"/>
    <w:rsid w:val="00A604E7"/>
    <w:rsid w:val="00A61AA5"/>
    <w:rsid w:val="00AC2D66"/>
    <w:rsid w:val="00AF18C9"/>
    <w:rsid w:val="00B07A63"/>
    <w:rsid w:val="00B1494A"/>
    <w:rsid w:val="00B22E9D"/>
    <w:rsid w:val="00B27F1B"/>
    <w:rsid w:val="00B31D9E"/>
    <w:rsid w:val="00B37435"/>
    <w:rsid w:val="00B37EA1"/>
    <w:rsid w:val="00B56103"/>
    <w:rsid w:val="00B57CFF"/>
    <w:rsid w:val="00B664EE"/>
    <w:rsid w:val="00B74D56"/>
    <w:rsid w:val="00BA0BE9"/>
    <w:rsid w:val="00BC3C74"/>
    <w:rsid w:val="00BF26E1"/>
    <w:rsid w:val="00BF4E0E"/>
    <w:rsid w:val="00BF5CA2"/>
    <w:rsid w:val="00C008C8"/>
    <w:rsid w:val="00C10B0B"/>
    <w:rsid w:val="00C334DE"/>
    <w:rsid w:val="00C50F01"/>
    <w:rsid w:val="00C60215"/>
    <w:rsid w:val="00C6495B"/>
    <w:rsid w:val="00C65C93"/>
    <w:rsid w:val="00C915E9"/>
    <w:rsid w:val="00CB1332"/>
    <w:rsid w:val="00CB1336"/>
    <w:rsid w:val="00CC4FB0"/>
    <w:rsid w:val="00CF0ED5"/>
    <w:rsid w:val="00CF6A8A"/>
    <w:rsid w:val="00D166C6"/>
    <w:rsid w:val="00D342D2"/>
    <w:rsid w:val="00D5074E"/>
    <w:rsid w:val="00D63B65"/>
    <w:rsid w:val="00D748BE"/>
    <w:rsid w:val="00D806C1"/>
    <w:rsid w:val="00D8530F"/>
    <w:rsid w:val="00D85D0A"/>
    <w:rsid w:val="00D86564"/>
    <w:rsid w:val="00DB258B"/>
    <w:rsid w:val="00DC1E1F"/>
    <w:rsid w:val="00DC617D"/>
    <w:rsid w:val="00DD5F74"/>
    <w:rsid w:val="00E224BA"/>
    <w:rsid w:val="00E23A02"/>
    <w:rsid w:val="00E26613"/>
    <w:rsid w:val="00E53AD5"/>
    <w:rsid w:val="00E55B84"/>
    <w:rsid w:val="00E910CA"/>
    <w:rsid w:val="00EA3195"/>
    <w:rsid w:val="00EA7CB0"/>
    <w:rsid w:val="00EB549B"/>
    <w:rsid w:val="00ED2313"/>
    <w:rsid w:val="00F151D3"/>
    <w:rsid w:val="00F276A5"/>
    <w:rsid w:val="00F35BD8"/>
    <w:rsid w:val="00F43A56"/>
    <w:rsid w:val="00F568FA"/>
    <w:rsid w:val="00F615E8"/>
    <w:rsid w:val="00F74BCF"/>
    <w:rsid w:val="00F95839"/>
    <w:rsid w:val="00FA6F49"/>
    <w:rsid w:val="00FC1B50"/>
    <w:rsid w:val="00FC6E1E"/>
    <w:rsid w:val="00FE1C08"/>
    <w:rsid w:val="00FF073A"/>
    <w:rsid w:val="00FF0BB9"/>
    <w:rsid w:val="00FF1F61"/>
    <w:rsid w:val="00FF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BD3243"/>
  <w15:chartTrackingRefBased/>
  <w15:docId w15:val="{6A22F750-EAFE-4437-A46D-D0134F43F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spacing w:before="80" w:after="80"/>
      <w:jc w:val="center"/>
      <w:outlineLvl w:val="0"/>
    </w:pPr>
    <w:rPr>
      <w:b/>
      <w:color w:val="000080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spacing w:before="80" w:after="80"/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pPr>
      <w:keepNext/>
      <w:spacing w:before="40" w:after="40"/>
      <w:ind w:left="142"/>
      <w:jc w:val="center"/>
      <w:outlineLvl w:val="7"/>
    </w:pPr>
    <w:rPr>
      <w:b/>
    </w:rPr>
  </w:style>
  <w:style w:type="paragraph" w:styleId="Ttulo9">
    <w:name w:val="heading 9"/>
    <w:basedOn w:val="Normal"/>
    <w:next w:val="Normal"/>
    <w:qFormat/>
    <w:pPr>
      <w:keepNext/>
      <w:spacing w:before="120" w:after="120"/>
      <w:outlineLvl w:val="8"/>
    </w:pPr>
    <w:rPr>
      <w:b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Recuodecorpodetexto">
    <w:name w:val="Body Text Indent"/>
    <w:basedOn w:val="Normal"/>
    <w:pPr>
      <w:spacing w:before="40" w:after="40"/>
      <w:ind w:left="34"/>
    </w:pPr>
    <w:rPr>
      <w:rFonts w:ascii="Arial" w:hAnsi="Arial"/>
      <w:color w:val="FF0000"/>
    </w:rPr>
  </w:style>
  <w:style w:type="paragraph" w:styleId="Corpodetexto">
    <w:name w:val="Body Text"/>
    <w:basedOn w:val="Normal"/>
    <w:pPr>
      <w:spacing w:after="120"/>
    </w:pPr>
  </w:style>
  <w:style w:type="paragraph" w:styleId="SemEspaamento">
    <w:name w:val="No Spacing"/>
    <w:qFormat/>
    <w:rsid w:val="00D63B65"/>
  </w:style>
  <w:style w:type="character" w:styleId="nfase">
    <w:name w:val="Emphasis"/>
    <w:qFormat/>
    <w:rsid w:val="00D63B65"/>
    <w:rPr>
      <w:i/>
      <w:iCs/>
    </w:rPr>
  </w:style>
  <w:style w:type="character" w:styleId="Forte">
    <w:name w:val="Strong"/>
    <w:uiPriority w:val="22"/>
    <w:qFormat/>
    <w:rsid w:val="00E55B84"/>
    <w:rPr>
      <w:b/>
      <w:bCs/>
    </w:rPr>
  </w:style>
  <w:style w:type="character" w:customStyle="1" w:styleId="textomenu1">
    <w:name w:val="textomenu1"/>
    <w:rsid w:val="00E55B84"/>
    <w:rPr>
      <w:rFonts w:ascii="Tahoma" w:hAnsi="Tahoma" w:cs="Tahoma" w:hint="default"/>
      <w:b/>
      <w:bCs/>
      <w:color w:val="006699"/>
      <w:sz w:val="22"/>
      <w:szCs w:val="22"/>
    </w:rPr>
  </w:style>
  <w:style w:type="paragraph" w:customStyle="1" w:styleId="Standard">
    <w:name w:val="Standard"/>
    <w:rsid w:val="000F7EB5"/>
    <w:pPr>
      <w:widowControl w:val="0"/>
      <w:suppressAutoHyphens/>
      <w:autoSpaceDN w:val="0"/>
      <w:textAlignment w:val="baseline"/>
    </w:pPr>
    <w:rPr>
      <w:rFonts w:eastAsia="Arial" w:cs="Arial"/>
      <w:kern w:val="3"/>
      <w:sz w:val="24"/>
      <w:szCs w:val="24"/>
    </w:rPr>
  </w:style>
  <w:style w:type="paragraph" w:customStyle="1" w:styleId="Textbodyindent">
    <w:name w:val="Text body indent"/>
    <w:basedOn w:val="Standard"/>
    <w:rsid w:val="000F7EB5"/>
    <w:pPr>
      <w:ind w:left="-720"/>
      <w:jc w:val="both"/>
    </w:pPr>
  </w:style>
  <w:style w:type="table" w:styleId="Tabelacomgrade">
    <w:name w:val="Table Grid"/>
    <w:basedOn w:val="Tabelanormal"/>
    <w:uiPriority w:val="59"/>
    <w:rsid w:val="00E23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B57CF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7CFF"/>
  </w:style>
  <w:style w:type="paragraph" w:styleId="PargrafodaLista">
    <w:name w:val="List Paragraph"/>
    <w:basedOn w:val="Normal"/>
    <w:uiPriority w:val="34"/>
    <w:qFormat/>
    <w:rsid w:val="00785F2D"/>
    <w:pPr>
      <w:ind w:left="720"/>
      <w:contextualSpacing/>
    </w:pPr>
  </w:style>
  <w:style w:type="character" w:customStyle="1" w:styleId="CabealhoChar">
    <w:name w:val="Cabeçalho Char"/>
    <w:basedOn w:val="Fontepargpadro"/>
    <w:link w:val="Cabealho"/>
    <w:uiPriority w:val="99"/>
    <w:rsid w:val="00785F2D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133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13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B9425-55E6-41C0-A319-82C08E02D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847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School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subject/>
  <dc:creator>DEPMC</dc:creator>
  <cp:keywords/>
  <cp:lastModifiedBy>RODRIGO REIS GOMES</cp:lastModifiedBy>
  <cp:revision>46</cp:revision>
  <cp:lastPrinted>2021-11-19T11:56:00Z</cp:lastPrinted>
  <dcterms:created xsi:type="dcterms:W3CDTF">2019-09-10T22:25:00Z</dcterms:created>
  <dcterms:modified xsi:type="dcterms:W3CDTF">2021-11-19T11:56:00Z</dcterms:modified>
</cp:coreProperties>
</file>